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rPr/>
        <w:sectPr>
          <w:headerReference r:id="rId6" w:type="default"/>
          <w:footerReference r:id="rId7" w:type="default"/>
          <w:footerReference r:id="rId8" w:type="first"/>
          <w:pgSz w:h="15840" w:w="12240"/>
          <w:pgMar w:bottom="0" w:top="0" w:left="0" w:right="0" w:header="0" w:footer="0"/>
          <w:pgNumType w:start="1"/>
          <w:cols w:equalWidth="0"/>
          <w:titlePg w:val="1"/>
        </w:sectPr>
      </w:pPr>
      <w:bookmarkStart w:colFirst="0" w:colLast="0" w:name="_wl6f0dq9kxg6" w:id="0"/>
      <w:bookmarkEnd w:id="0"/>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5635</wp:posOffset>
            </wp:positionV>
            <wp:extent cx="7772400" cy="10052692"/>
            <wp:effectExtent b="0" l="0" r="0" t="0"/>
            <wp:wrapSquare wrapText="bothSides" distB="0" distT="0" distL="0" distR="0"/>
            <wp:docPr id="3" name="image1.jpg"/>
            <a:graphic>
              <a:graphicData uri="http://schemas.openxmlformats.org/drawingml/2006/picture">
                <pic:pic>
                  <pic:nvPicPr>
                    <pic:cNvPr id="0" name="image1.jpg"/>
                    <pic:cNvPicPr preferRelativeResize="0"/>
                  </pic:nvPicPr>
                  <pic:blipFill>
                    <a:blip r:embed="rId9"/>
                    <a:srcRect b="4279" l="0" r="0" t="4279"/>
                    <a:stretch>
                      <a:fillRect/>
                    </a:stretch>
                  </pic:blipFill>
                  <pic:spPr>
                    <a:xfrm>
                      <a:off x="0" y="0"/>
                      <a:ext cx="7772400" cy="10052692"/>
                    </a:xfrm>
                    <a:prstGeom prst="rect"/>
                    <a:ln/>
                  </pic:spPr>
                </pic:pic>
              </a:graphicData>
            </a:graphic>
          </wp:anchor>
        </w:drawing>
      </w:r>
    </w:p>
    <w:p w:rsidR="00000000" w:rsidDel="00000000" w:rsidP="00000000" w:rsidRDefault="00000000" w:rsidRPr="00000000" w14:paraId="00000002">
      <w:pPr>
        <w:pStyle w:val="Title"/>
        <w:spacing w:line="240" w:lineRule="auto"/>
        <w:rPr/>
      </w:pPr>
      <w:bookmarkStart w:colFirst="0" w:colLast="0" w:name="_usljjs6cu303" w:id="1"/>
      <w:bookmarkEnd w:id="1"/>
      <w:r w:rsidDel="00000000" w:rsidR="00000000" w:rsidRPr="00000000">
        <w:rPr>
          <w:rtl w:val="0"/>
        </w:rPr>
        <w:t xml:space="preserve">The Ultimate Open Enrollment Checklist</w:t>
      </w:r>
      <w:r w:rsidDel="00000000" w:rsidR="00000000" w:rsidRPr="00000000">
        <w:rPr>
          <w:rtl w:val="0"/>
        </w:rPr>
      </w:r>
    </w:p>
    <w:p w:rsidR="00000000" w:rsidDel="00000000" w:rsidP="00000000" w:rsidRDefault="00000000" w:rsidRPr="00000000" w14:paraId="00000003">
      <w:pPr>
        <w:pStyle w:val="Subtitle"/>
        <w:spacing w:line="240" w:lineRule="auto"/>
        <w:rPr/>
      </w:pPr>
      <w:bookmarkStart w:colFirst="0" w:colLast="0" w:name="_jg60oybp8bmu" w:id="2"/>
      <w:bookmarkEnd w:id="2"/>
      <w:r w:rsidDel="00000000" w:rsidR="00000000" w:rsidRPr="00000000">
        <w:rPr>
          <w:rtl w:val="0"/>
        </w:rPr>
      </w:r>
    </w:p>
    <w:p w:rsidR="00000000" w:rsidDel="00000000" w:rsidP="00000000" w:rsidRDefault="00000000" w:rsidRPr="00000000" w14:paraId="00000004">
      <w:pPr>
        <w:pStyle w:val="Subtitle"/>
        <w:spacing w:line="240" w:lineRule="auto"/>
        <w:rPr/>
      </w:pPr>
      <w:bookmarkStart w:colFirst="0" w:colLast="0" w:name="_64rn0xlc0foi" w:id="3"/>
      <w:bookmarkEnd w:id="3"/>
      <w:r w:rsidDel="00000000" w:rsidR="00000000" w:rsidRPr="00000000">
        <w:rPr>
          <w:rtl w:val="0"/>
        </w:rPr>
        <w:t xml:space="preserve">Use this checklist template as a handy guide to ensure you’ve covered the bases of everything you, your broker, and your employees will need to know as you approach dates and deadlines for Open Enrollment (OE).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line="360" w:lineRule="auto"/>
        <w:rPr>
          <w:b w:val="1"/>
        </w:rPr>
      </w:pPr>
      <w:r w:rsidDel="00000000" w:rsidR="00000000" w:rsidRPr="00000000">
        <w:rPr>
          <w:rtl w:val="0"/>
        </w:rPr>
        <w:t xml:space="preserve">The to-do list works like a workback schedule, starting 90 days before your open enrollment period and ending when coverage begins. </w:t>
      </w:r>
      <w:r w:rsidDel="00000000" w:rsidR="00000000" w:rsidRPr="00000000">
        <w:rPr>
          <w:b w:val="1"/>
          <w:rtl w:val="0"/>
        </w:rPr>
        <w:t xml:space="preserve">Feel free to customize, edit, and adapt this template to your unique business needs.</w:t>
      </w:r>
    </w:p>
    <w:p w:rsidR="00000000" w:rsidDel="00000000" w:rsidP="00000000" w:rsidRDefault="00000000" w:rsidRPr="00000000" w14:paraId="00000007">
      <w:pPr>
        <w:spacing w:line="360" w:lineRule="auto"/>
        <w:rPr/>
      </w:pPr>
      <w:r w:rsidDel="00000000" w:rsidR="00000000" w:rsidRPr="00000000">
        <w:rPr>
          <w:rtl w:val="0"/>
        </w:rPr>
      </w:r>
    </w:p>
    <w:p w:rsidR="00000000" w:rsidDel="00000000" w:rsidP="00000000" w:rsidRDefault="00000000" w:rsidRPr="00000000" w14:paraId="00000008">
      <w:pPr>
        <w:spacing w:line="360" w:lineRule="auto"/>
        <w:rPr/>
      </w:pPr>
      <w:r w:rsidDel="00000000" w:rsidR="00000000" w:rsidRPr="00000000">
        <w:rPr>
          <w:rtl w:val="0"/>
        </w:rPr>
        <w:t xml:space="preserve">Here’s a quick chart to help:</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720" w:hRule="atLeast"/>
        </w:trPr>
        <w:tc>
          <w:tcPr>
            <w:tcBorders>
              <w:top w:color="000000" w:space="0" w:sz="0" w:val="nil"/>
              <w:left w:color="000000" w:space="0" w:sz="0" w:val="nil"/>
              <w:bottom w:color="000000" w:space="0" w:sz="0" w:val="nil"/>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WHEN YOUR OPEN ENROLLMENT PERIOD STARTS</w:t>
            </w:r>
          </w:p>
        </w:tc>
        <w:tc>
          <w:tcPr>
            <w:tcBorders>
              <w:top w:color="000000" w:space="0" w:sz="0" w:val="nil"/>
              <w:left w:color="000000" w:space="0" w:sz="0" w:val="nil"/>
              <w:bottom w:color="000000" w:space="0" w:sz="0" w:val="nil"/>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b w:val="1"/>
                <w:sz w:val="18"/>
                <w:szCs w:val="18"/>
                <w:rtl w:val="0"/>
              </w:rPr>
              <w:t xml:space="preserve">90 DAYS OUT</w:t>
            </w:r>
          </w:p>
        </w:tc>
      </w:tr>
      <w:tr>
        <w:trPr>
          <w:trHeight w:val="720" w:hRule="atLeast"/>
        </w:trPr>
        <w:tc>
          <w:tcPr>
            <w:tcBorders>
              <w:top w:color="000000" w:space="0" w:sz="0" w:val="nil"/>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October 1, 2020</w:t>
            </w:r>
          </w:p>
        </w:tc>
        <w:tc>
          <w:tcPr>
            <w:tcBorders>
              <w:top w:color="000000" w:space="0" w:sz="0" w:val="nil"/>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July 1, 2020</w:t>
            </w:r>
          </w:p>
        </w:tc>
      </w:tr>
      <w:tr>
        <w:trPr>
          <w:trHeight w:val="720" w:hRule="atLeast"/>
        </w:trPr>
        <w:tc>
          <w:tcPr>
            <w:tcBorders>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November 1, 2020</w:t>
            </w:r>
          </w:p>
        </w:tc>
        <w:tc>
          <w:tcPr>
            <w:tcBorders>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August 1, 2020</w:t>
            </w:r>
          </w:p>
        </w:tc>
      </w:tr>
      <w:tr>
        <w:trPr>
          <w:trHeight w:val="720" w:hRule="atLeast"/>
        </w:trPr>
        <w:tc>
          <w:tcPr>
            <w:tcBorders>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December 1, 2020</w:t>
            </w:r>
          </w:p>
        </w:tc>
        <w:tc>
          <w:tcPr>
            <w:tcBorders>
              <w:left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September 1, 2020</w:t>
            </w:r>
          </w:p>
        </w:tc>
      </w:tr>
    </w:tbl>
    <w:p w:rsidR="00000000" w:rsidDel="00000000" w:rsidP="00000000" w:rsidRDefault="00000000" w:rsidRPr="00000000" w14:paraId="00000011">
      <w:pPr>
        <w:spacing w:line="360" w:lineRule="auto"/>
        <w:rPr/>
      </w:pPr>
      <w:r w:rsidDel="00000000" w:rsidR="00000000" w:rsidRPr="00000000">
        <w:rPr>
          <w:rtl w:val="0"/>
        </w:rPr>
      </w:r>
    </w:p>
    <w:p w:rsidR="00000000" w:rsidDel="00000000" w:rsidP="00000000" w:rsidRDefault="00000000" w:rsidRPr="00000000" w14:paraId="00000012">
      <w:pPr>
        <w:spacing w:line="360" w:lineRule="auto"/>
        <w:rPr>
          <w:rFonts w:ascii="Roboto" w:cs="Roboto" w:eastAsia="Roboto" w:hAnsi="Roboto"/>
          <w:b w:val="1"/>
        </w:rPr>
      </w:pPr>
      <w:r w:rsidDel="00000000" w:rsidR="00000000" w:rsidRPr="00000000">
        <w:rPr>
          <w:rFonts w:ascii="Roboto" w:cs="Roboto" w:eastAsia="Roboto" w:hAnsi="Roboto"/>
          <w:b w:val="1"/>
          <w:rtl w:val="0"/>
        </w:rPr>
        <w:t xml:space="preserve">CONTENTS:</w:t>
      </w:r>
    </w:p>
    <w:p w:rsidR="00000000" w:rsidDel="00000000" w:rsidP="00000000" w:rsidRDefault="00000000" w:rsidRPr="00000000" w14:paraId="00000013">
      <w:pPr>
        <w:numPr>
          <w:ilvl w:val="0"/>
          <w:numId w:val="12"/>
        </w:numPr>
        <w:ind w:left="720" w:hanging="360"/>
      </w:pPr>
      <w:r w:rsidDel="00000000" w:rsidR="00000000" w:rsidRPr="00000000">
        <w:rPr>
          <w:rtl w:val="0"/>
        </w:rPr>
        <w:t xml:space="preserve">Employer OE Checklist </w:t>
      </w:r>
    </w:p>
    <w:p w:rsidR="00000000" w:rsidDel="00000000" w:rsidP="00000000" w:rsidRDefault="00000000" w:rsidRPr="00000000" w14:paraId="00000014">
      <w:pPr>
        <w:numPr>
          <w:ilvl w:val="0"/>
          <w:numId w:val="12"/>
        </w:numPr>
        <w:ind w:left="720" w:hanging="360"/>
      </w:pPr>
      <w:r w:rsidDel="00000000" w:rsidR="00000000" w:rsidRPr="00000000">
        <w:rPr>
          <w:rtl w:val="0"/>
        </w:rPr>
        <w:t xml:space="preserve">Employee OE Checklist</w:t>
      </w:r>
    </w:p>
    <w:p w:rsidR="00000000" w:rsidDel="00000000" w:rsidP="00000000" w:rsidRDefault="00000000" w:rsidRPr="00000000" w14:paraId="00000015">
      <w:pPr>
        <w:numPr>
          <w:ilvl w:val="0"/>
          <w:numId w:val="12"/>
        </w:numPr>
        <w:ind w:left="720" w:hanging="360"/>
      </w:pPr>
      <w:r w:rsidDel="00000000" w:rsidR="00000000" w:rsidRPr="00000000">
        <w:rPr>
          <w:rtl w:val="0"/>
        </w:rPr>
        <w:t xml:space="preserve">Terminology</w:t>
      </w:r>
    </w:p>
    <w:p w:rsidR="00000000" w:rsidDel="00000000" w:rsidP="00000000" w:rsidRDefault="00000000" w:rsidRPr="00000000" w14:paraId="00000016">
      <w:pPr>
        <w:numPr>
          <w:ilvl w:val="0"/>
          <w:numId w:val="12"/>
        </w:numPr>
        <w:ind w:left="720" w:hanging="360"/>
      </w:pPr>
      <w:r w:rsidDel="00000000" w:rsidR="00000000" w:rsidRPr="00000000">
        <w:rPr>
          <w:rtl w:val="0"/>
        </w:rPr>
        <w:t xml:space="preserve">FAQs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7">
          <w:pPr>
            <w:rPr/>
          </w:pPr>
          <w:r w:rsidDel="00000000" w:rsidR="00000000" w:rsidRPr="00000000">
            <w:fldChar w:fldCharType="begin"/>
            <w:instrText xml:space="preserve"> TOC \h \u \z \n </w:instrText>
            <w:fldChar w:fldCharType="separate"/>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19">
      <w:pPr>
        <w:rPr>
          <w:sz w:val="2"/>
          <w:szCs w:val="2"/>
        </w:rPr>
      </w:pPr>
      <w:r w:rsidDel="00000000" w:rsidR="00000000" w:rsidRPr="00000000">
        <w:rPr>
          <w:rtl w:val="0"/>
        </w:rPr>
      </w:r>
    </w:p>
    <w:tbl>
      <w:tblPr>
        <w:tblStyle w:val="Table2"/>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gridSpan w:val="2"/>
            <w:tcBorders>
              <w:top w:color="000000" w:space="0" w:sz="0" w:val="nil"/>
              <w:left w:color="000000" w:space="0" w:sz="0" w:val="nil"/>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1A">
            <w:pPr>
              <w:spacing w:line="240" w:lineRule="auto"/>
              <w:rPr>
                <w:b w:val="1"/>
                <w:sz w:val="20"/>
                <w:szCs w:val="20"/>
              </w:rPr>
            </w:pPr>
            <w:r w:rsidDel="00000000" w:rsidR="00000000" w:rsidRPr="00000000">
              <w:rPr>
                <w:b w:val="1"/>
                <w:sz w:val="20"/>
                <w:szCs w:val="20"/>
                <w:rtl w:val="0"/>
              </w:rPr>
              <w:t xml:space="preserve">EMPLOYER OE CHECKLIST</w:t>
            </w:r>
          </w:p>
        </w:tc>
      </w:tr>
    </w:tbl>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sz w:val="2"/>
          <w:szCs w:val="2"/>
        </w:rPr>
      </w:pPr>
      <w:r w:rsidDel="00000000" w:rsidR="00000000" w:rsidRPr="00000000">
        <w:rPr>
          <w:rtl w:val="0"/>
        </w:rPr>
      </w:r>
    </w:p>
    <w:tbl>
      <w:tblPr>
        <w:tblStyle w:val="Table3"/>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1F">
            <w:pPr>
              <w:spacing w:line="240" w:lineRule="auto"/>
              <w:rPr>
                <w:b w:val="1"/>
                <w:color w:val="54d4f2"/>
                <w:sz w:val="20"/>
                <w:szCs w:val="20"/>
              </w:rPr>
            </w:pPr>
            <w:r w:rsidDel="00000000" w:rsidR="00000000" w:rsidRPr="00000000">
              <w:rPr>
                <w:b w:val="1"/>
                <w:color w:val="54d4f2"/>
                <w:sz w:val="20"/>
                <w:szCs w:val="20"/>
                <w:rtl w:val="0"/>
              </w:rPr>
              <w:t xml:space="preserve">80-90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20">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Title"/>
        <w:spacing w:after="200" w:lineRule="auto"/>
        <w:rPr/>
      </w:pPr>
      <w:bookmarkStart w:colFirst="0" w:colLast="0" w:name="_b2ya22o7gzvp" w:id="4"/>
      <w:bookmarkEnd w:id="4"/>
      <w:r w:rsidDel="00000000" w:rsidR="00000000" w:rsidRPr="00000000">
        <w:rPr>
          <w:rtl w:val="0"/>
        </w:rPr>
        <w:t xml:space="preserve">Create a plan and establish goals for open enrollment</w:t>
      </w:r>
    </w:p>
    <w:p w:rsidR="00000000" w:rsidDel="00000000" w:rsidP="00000000" w:rsidRDefault="00000000" w:rsidRPr="00000000" w14:paraId="00000023">
      <w:pPr>
        <w:pStyle w:val="Subtitle"/>
        <w:spacing w:line="276" w:lineRule="auto"/>
        <w:rPr/>
      </w:pPr>
      <w:bookmarkStart w:colFirst="0" w:colLast="0" w:name="_vkffeba6sm2d" w:id="5"/>
      <w:bookmarkEnd w:id="5"/>
      <w:r w:rsidDel="00000000" w:rsidR="00000000" w:rsidRPr="00000000">
        <w:rPr>
          <w:rtl w:val="0"/>
        </w:rPr>
        <w:t xml:space="preserve">This is when you look back at your year, and determine the changes you’d like to see as a company to your benefits.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Identify the number of employees eligible for benefits.</w:t>
      </w:r>
    </w:p>
    <w:p w:rsidR="00000000" w:rsidDel="00000000" w:rsidP="00000000" w:rsidRDefault="00000000" w:rsidRPr="00000000" w14:paraId="00000026">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Align company goals with broker and administrator for the renewal period, with the help of these questions: </w:t>
      </w:r>
    </w:p>
    <w:p w:rsidR="00000000" w:rsidDel="00000000" w:rsidP="00000000" w:rsidRDefault="00000000" w:rsidRPr="00000000" w14:paraId="00000027">
      <w:pPr>
        <w:numPr>
          <w:ilvl w:val="1"/>
          <w:numId w:val="14"/>
        </w:numPr>
        <w:spacing w:line="360" w:lineRule="auto"/>
        <w:ind w:left="1440" w:hanging="360"/>
        <w:rPr>
          <w:rFonts w:ascii="Roboto" w:cs="Roboto" w:eastAsia="Roboto" w:hAnsi="Roboto"/>
          <w:sz w:val="24"/>
          <w:szCs w:val="24"/>
        </w:rPr>
      </w:pPr>
      <w:r w:rsidDel="00000000" w:rsidR="00000000" w:rsidRPr="00000000">
        <w:rPr>
          <w:rtl w:val="0"/>
        </w:rPr>
        <w:t xml:space="preserve">Are you and your employees happy with the current carrier and their provider network?</w:t>
      </w:r>
    </w:p>
    <w:p w:rsidR="00000000" w:rsidDel="00000000" w:rsidP="00000000" w:rsidRDefault="00000000" w:rsidRPr="00000000" w14:paraId="00000028">
      <w:pPr>
        <w:numPr>
          <w:ilvl w:val="1"/>
          <w:numId w:val="14"/>
        </w:numPr>
        <w:spacing w:line="360" w:lineRule="auto"/>
        <w:ind w:left="1440" w:hanging="360"/>
        <w:rPr>
          <w:rFonts w:ascii="Roboto" w:cs="Roboto" w:eastAsia="Roboto" w:hAnsi="Roboto"/>
          <w:sz w:val="24"/>
          <w:szCs w:val="24"/>
        </w:rPr>
      </w:pPr>
      <w:r w:rsidDel="00000000" w:rsidR="00000000" w:rsidRPr="00000000">
        <w:rPr>
          <w:rtl w:val="0"/>
        </w:rPr>
        <w:t xml:space="preserve">Are you and your employees satisfied with your current benefits structure?</w:t>
      </w:r>
    </w:p>
    <w:p w:rsidR="00000000" w:rsidDel="00000000" w:rsidP="00000000" w:rsidRDefault="00000000" w:rsidRPr="00000000" w14:paraId="00000029">
      <w:pPr>
        <w:numPr>
          <w:ilvl w:val="1"/>
          <w:numId w:val="14"/>
        </w:numPr>
        <w:spacing w:line="360" w:lineRule="auto"/>
        <w:ind w:left="1440" w:hanging="360"/>
        <w:rPr>
          <w:rFonts w:ascii="Roboto" w:cs="Roboto" w:eastAsia="Roboto" w:hAnsi="Roboto"/>
          <w:sz w:val="24"/>
          <w:szCs w:val="24"/>
        </w:rPr>
      </w:pPr>
      <w:r w:rsidDel="00000000" w:rsidR="00000000" w:rsidRPr="00000000">
        <w:rPr>
          <w:rtl w:val="0"/>
        </w:rPr>
        <w:t xml:space="preserve">Do you anticipate business changes that may impact your financial situation with respect to Benefits allocation?</w:t>
      </w:r>
    </w:p>
    <w:p w:rsidR="00000000" w:rsidDel="00000000" w:rsidP="00000000" w:rsidRDefault="00000000" w:rsidRPr="00000000" w14:paraId="0000002A">
      <w:pPr>
        <w:numPr>
          <w:ilvl w:val="1"/>
          <w:numId w:val="14"/>
        </w:numPr>
        <w:spacing w:line="360" w:lineRule="auto"/>
        <w:ind w:left="1440" w:hanging="360"/>
        <w:rPr>
          <w:rFonts w:ascii="Roboto" w:cs="Roboto" w:eastAsia="Roboto" w:hAnsi="Roboto"/>
          <w:sz w:val="24"/>
          <w:szCs w:val="24"/>
        </w:rPr>
      </w:pPr>
      <w:r w:rsidDel="00000000" w:rsidR="00000000" w:rsidRPr="00000000">
        <w:rPr>
          <w:rtl w:val="0"/>
        </w:rPr>
        <w:t xml:space="preserve">Has there been any major change in your workforce? (e.g., New out of state offices or employees, change of company name, merger, etc.)</w:t>
      </w:r>
    </w:p>
    <w:p w:rsidR="00000000" w:rsidDel="00000000" w:rsidP="00000000" w:rsidRDefault="00000000" w:rsidRPr="00000000" w14:paraId="0000002B">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Check </w:t>
      </w:r>
      <w:hyperlink r:id="rId10">
        <w:r w:rsidDel="00000000" w:rsidR="00000000" w:rsidRPr="00000000">
          <w:rPr>
            <w:color w:val="1155cc"/>
            <w:u w:val="single"/>
            <w:rtl w:val="0"/>
          </w:rPr>
          <w:t xml:space="preserve">benchmarking data</w:t>
        </w:r>
      </w:hyperlink>
      <w:r w:rsidDel="00000000" w:rsidR="00000000" w:rsidRPr="00000000">
        <w:rPr>
          <w:rtl w:val="0"/>
        </w:rPr>
        <w:t xml:space="preserve"> for companies of similar size and in similar locations.</w:t>
      </w:r>
    </w:p>
    <w:p w:rsidR="00000000" w:rsidDel="00000000" w:rsidP="00000000" w:rsidRDefault="00000000" w:rsidRPr="00000000" w14:paraId="0000002C">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Determine Federal vs State COBRA needs Learn more.</w:t>
      </w:r>
    </w:p>
    <w:p w:rsidR="00000000" w:rsidDel="00000000" w:rsidP="00000000" w:rsidRDefault="00000000" w:rsidRPr="00000000" w14:paraId="0000002D">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Confirm who will serve as point of contact for employees’ benefits questions.</w:t>
      </w:r>
    </w:p>
    <w:p w:rsidR="00000000" w:rsidDel="00000000" w:rsidP="00000000" w:rsidRDefault="00000000" w:rsidRPr="00000000" w14:paraId="0000002E">
      <w:pPr>
        <w:numPr>
          <w:ilvl w:val="0"/>
          <w:numId w:val="14"/>
        </w:numPr>
        <w:spacing w:line="360" w:lineRule="auto"/>
        <w:ind w:left="720" w:hanging="360"/>
        <w:rPr>
          <w:rFonts w:ascii="Roboto" w:cs="Roboto" w:eastAsia="Roboto" w:hAnsi="Roboto"/>
          <w:sz w:val="24"/>
          <w:szCs w:val="24"/>
        </w:rPr>
      </w:pPr>
      <w:r w:rsidDel="00000000" w:rsidR="00000000" w:rsidRPr="00000000">
        <w:rPr>
          <w:rtl w:val="0"/>
        </w:rPr>
        <w:t xml:space="preserve">Provide an open enrollment schedule to staff.</w:t>
      </w:r>
    </w:p>
    <w:p w:rsidR="00000000" w:rsidDel="00000000" w:rsidP="00000000" w:rsidRDefault="00000000" w:rsidRPr="00000000" w14:paraId="0000002F">
      <w:pPr>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31">
      <w:pPr>
        <w:numPr>
          <w:ilvl w:val="0"/>
          <w:numId w:val="5"/>
        </w:numPr>
        <w:spacing w:after="200" w:lineRule="auto"/>
        <w:ind w:left="720" w:hanging="360"/>
        <w:rPr/>
      </w:pPr>
      <w:r w:rsidDel="00000000" w:rsidR="00000000" w:rsidRPr="00000000">
        <w:rPr>
          <w:i w:val="1"/>
          <w:rtl w:val="0"/>
        </w:rPr>
        <w:t xml:space="preserve">Benefits Quoting Census</w:t>
      </w:r>
      <w:r w:rsidDel="00000000" w:rsidR="00000000" w:rsidRPr="00000000">
        <w:rPr>
          <w:rtl w:val="0"/>
        </w:rPr>
        <w:t xml:space="preserve"> to identify number of eligible employees.</w:t>
        <w:br w:type="textWrapping"/>
      </w:r>
      <w:hyperlink r:id="rId11">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OR </w:t>
      </w:r>
      <w:hyperlink r:id="rId12">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32">
      <w:pPr>
        <w:numPr>
          <w:ilvl w:val="0"/>
          <w:numId w:val="5"/>
        </w:numPr>
        <w:spacing w:after="200" w:before="0" w:lineRule="auto"/>
        <w:ind w:left="720" w:hanging="360"/>
        <w:rPr/>
      </w:pPr>
      <w:r w:rsidDel="00000000" w:rsidR="00000000" w:rsidRPr="00000000">
        <w:rPr>
          <w:i w:val="1"/>
          <w:rtl w:val="0"/>
        </w:rPr>
        <w:t xml:space="preserve">Diversity Report</w:t>
      </w:r>
      <w:r w:rsidDel="00000000" w:rsidR="00000000" w:rsidRPr="00000000">
        <w:rPr>
          <w:rtl w:val="0"/>
        </w:rPr>
        <w:t xml:space="preserve"> to understand salary ranges by age, gender, and race.</w:t>
        <w:br w:type="textWrapping"/>
      </w:r>
      <w:hyperlink r:id="rId13">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w:t>
      </w:r>
      <w:r w:rsidDel="00000000" w:rsidR="00000000" w:rsidRPr="00000000">
        <w:rPr>
          <w:sz w:val="20"/>
          <w:szCs w:val="20"/>
          <w:rtl w:val="0"/>
        </w:rPr>
        <w:t xml:space="preserve">OR </w:t>
      </w:r>
      <w:hyperlink r:id="rId14">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33">
      <w:pPr>
        <w:numPr>
          <w:ilvl w:val="0"/>
          <w:numId w:val="5"/>
        </w:numPr>
        <w:spacing w:after="200" w:before="0" w:lineRule="auto"/>
        <w:ind w:left="720" w:hanging="360"/>
        <w:rPr/>
      </w:pPr>
      <w:r w:rsidDel="00000000" w:rsidR="00000000" w:rsidRPr="00000000">
        <w:rPr>
          <w:i w:val="1"/>
          <w:rtl w:val="0"/>
        </w:rPr>
        <w:t xml:space="preserve">Configure your COBRA Classifications</w:t>
      </w:r>
      <w:r w:rsidDel="00000000" w:rsidR="00000000" w:rsidRPr="00000000">
        <w:rPr>
          <w:rtl w:val="0"/>
        </w:rPr>
        <w:br w:type="textWrapping"/>
      </w:r>
      <w:hyperlink r:id="rId15">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34">
      <w:pPr>
        <w:numPr>
          <w:ilvl w:val="0"/>
          <w:numId w:val="5"/>
        </w:numPr>
        <w:spacing w:after="200" w:before="0" w:lineRule="auto"/>
        <w:ind w:left="720" w:hanging="360"/>
        <w:rPr/>
      </w:pPr>
      <w:r w:rsidDel="00000000" w:rsidR="00000000" w:rsidRPr="00000000">
        <w:rPr>
          <w:i w:val="1"/>
          <w:rtl w:val="0"/>
        </w:rPr>
        <w:t xml:space="preserve">Employee Benchmarking Review</w:t>
      </w:r>
      <w:r w:rsidDel="00000000" w:rsidR="00000000" w:rsidRPr="00000000">
        <w:rPr>
          <w:rtl w:val="0"/>
        </w:rPr>
        <w:t xml:space="preserve"> (available to Zenefits HR Advisory customers)</w:t>
        <w:br w:type="textWrapping"/>
      </w:r>
      <w:hyperlink r:id="rId16">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35">
      <w:pPr>
        <w:numPr>
          <w:ilvl w:val="0"/>
          <w:numId w:val="5"/>
        </w:numPr>
        <w:spacing w:after="200" w:before="0" w:lineRule="auto"/>
        <w:ind w:left="720" w:hanging="360"/>
        <w:rPr/>
      </w:pPr>
      <w:r w:rsidDel="00000000" w:rsidR="00000000" w:rsidRPr="00000000">
        <w:rPr>
          <w:i w:val="1"/>
          <w:rtl w:val="0"/>
        </w:rPr>
        <w:t xml:space="preserve">Additional Premade Reports</w:t>
      </w:r>
      <w:r w:rsidDel="00000000" w:rsidR="00000000" w:rsidRPr="00000000">
        <w:rPr>
          <w:rtl w:val="0"/>
        </w:rPr>
        <w:t xml:space="preserve"> to view benefit enrollments, costs and more.</w:t>
        <w:br w:type="textWrapping"/>
      </w:r>
      <w:hyperlink r:id="rId17">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OR </w:t>
      </w:r>
      <w:hyperlink r:id="rId18">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36">
      <w:pPr>
        <w:numPr>
          <w:ilvl w:val="0"/>
          <w:numId w:val="5"/>
        </w:numPr>
        <w:spacing w:after="200" w:lineRule="auto"/>
        <w:ind w:left="720" w:hanging="360"/>
        <w:rPr/>
      </w:pPr>
      <w:r w:rsidDel="00000000" w:rsidR="00000000" w:rsidRPr="00000000">
        <w:rPr>
          <w:i w:val="1"/>
          <w:sz w:val="23"/>
          <w:szCs w:val="23"/>
          <w:rtl w:val="0"/>
        </w:rPr>
        <w:t xml:space="preserve">Employee Engagement Surveys </w:t>
      </w:r>
      <w:r w:rsidDel="00000000" w:rsidR="00000000" w:rsidRPr="00000000">
        <w:rPr>
          <w:sz w:val="23"/>
          <w:szCs w:val="23"/>
          <w:rtl w:val="0"/>
        </w:rPr>
        <w:t xml:space="preserve">to analyze employee benefits satisfaction and more.</w:t>
      </w:r>
      <w:r w:rsidDel="00000000" w:rsidR="00000000" w:rsidRPr="00000000">
        <w:rPr>
          <w:rtl w:val="0"/>
        </w:rPr>
        <w:br w:type="textWrapping"/>
      </w:r>
      <w:hyperlink r:id="rId19">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OR </w:t>
      </w:r>
      <w:hyperlink r:id="rId20">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Helpful tools for everyone:</w:t>
      </w:r>
    </w:p>
    <w:p w:rsidR="00000000" w:rsidDel="00000000" w:rsidP="00000000" w:rsidRDefault="00000000" w:rsidRPr="00000000" w14:paraId="00000038">
      <w:pPr>
        <w:numPr>
          <w:ilvl w:val="0"/>
          <w:numId w:val="13"/>
        </w:numPr>
        <w:ind w:left="720" w:hanging="360"/>
        <w:rPr/>
      </w:pPr>
      <w:r w:rsidDel="00000000" w:rsidR="00000000" w:rsidRPr="00000000">
        <w:rPr>
          <w:i w:val="1"/>
          <w:rtl w:val="0"/>
        </w:rPr>
        <w:t xml:space="preserve">What to Know About Open Enrollment</w:t>
      </w:r>
      <w:r w:rsidDel="00000000" w:rsidR="00000000" w:rsidRPr="00000000">
        <w:rPr>
          <w:rtl w:val="0"/>
        </w:rPr>
        <w:br w:type="textWrapping"/>
      </w:r>
      <w:hyperlink r:id="rId21">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39">
      <w:pPr>
        <w:rPr>
          <w:color w:val="b7b7b7"/>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3A">
      <w:pPr>
        <w:rPr>
          <w:sz w:val="2"/>
          <w:szCs w:val="2"/>
        </w:rPr>
      </w:pPr>
      <w:r w:rsidDel="00000000" w:rsidR="00000000" w:rsidRPr="00000000">
        <w:rPr>
          <w:rtl w:val="0"/>
        </w:rPr>
      </w:r>
    </w:p>
    <w:tbl>
      <w:tblPr>
        <w:tblStyle w:val="Table4"/>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3B">
            <w:pPr>
              <w:spacing w:line="240" w:lineRule="auto"/>
              <w:rPr>
                <w:b w:val="1"/>
                <w:color w:val="54d4f2"/>
                <w:sz w:val="20"/>
                <w:szCs w:val="20"/>
              </w:rPr>
            </w:pPr>
            <w:r w:rsidDel="00000000" w:rsidR="00000000" w:rsidRPr="00000000">
              <w:rPr>
                <w:b w:val="1"/>
                <w:color w:val="54d4f2"/>
                <w:sz w:val="20"/>
                <w:szCs w:val="20"/>
                <w:rtl w:val="0"/>
              </w:rPr>
              <w:t xml:space="preserve">60-80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3C">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Title"/>
        <w:spacing w:after="200" w:lineRule="auto"/>
        <w:rPr/>
      </w:pPr>
      <w:bookmarkStart w:colFirst="0" w:colLast="0" w:name="_u7f7k8vrogmj" w:id="6"/>
      <w:bookmarkEnd w:id="6"/>
      <w:r w:rsidDel="00000000" w:rsidR="00000000" w:rsidRPr="00000000">
        <w:rPr>
          <w:rtl w:val="0"/>
        </w:rPr>
        <w:t xml:space="preserve">Review broker package rates</w:t>
      </w:r>
    </w:p>
    <w:p w:rsidR="00000000" w:rsidDel="00000000" w:rsidP="00000000" w:rsidRDefault="00000000" w:rsidRPr="00000000" w14:paraId="0000003F">
      <w:pPr>
        <w:pStyle w:val="Subtitle"/>
        <w:rPr/>
      </w:pPr>
      <w:bookmarkStart w:colFirst="0" w:colLast="0" w:name="_mwfv4p6wnh6c" w:id="7"/>
      <w:bookmarkEnd w:id="7"/>
      <w:r w:rsidDel="00000000" w:rsidR="00000000" w:rsidRPr="00000000">
        <w:rPr>
          <w:rtl w:val="0"/>
        </w:rPr>
        <w:t xml:space="preserve">This is when you shop plans, determine pricing, and finalize your company budget line items for benefits:</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numPr>
          <w:ilvl w:val="0"/>
          <w:numId w:val="14"/>
        </w:numPr>
        <w:ind w:left="720" w:hanging="360"/>
      </w:pPr>
      <w:r w:rsidDel="00000000" w:rsidR="00000000" w:rsidRPr="00000000">
        <w:rPr>
          <w:rtl w:val="0"/>
        </w:rPr>
        <w:t xml:space="preserve">Review renewal packages with your broker.</w:t>
      </w:r>
    </w:p>
    <w:p w:rsidR="00000000" w:rsidDel="00000000" w:rsidP="00000000" w:rsidRDefault="00000000" w:rsidRPr="00000000" w14:paraId="00000042">
      <w:pPr>
        <w:numPr>
          <w:ilvl w:val="0"/>
          <w:numId w:val="14"/>
        </w:numPr>
        <w:ind w:left="720" w:hanging="360"/>
      </w:pPr>
      <w:r w:rsidDel="00000000" w:rsidR="00000000" w:rsidRPr="00000000">
        <w:rPr>
          <w:rtl w:val="0"/>
        </w:rPr>
        <w:t xml:space="preserve">Follow up with your broker as they gather quotes from current and alternative carriers.</w:t>
      </w:r>
    </w:p>
    <w:p w:rsidR="00000000" w:rsidDel="00000000" w:rsidP="00000000" w:rsidRDefault="00000000" w:rsidRPr="00000000" w14:paraId="00000043">
      <w:pPr>
        <w:numPr>
          <w:ilvl w:val="0"/>
          <w:numId w:val="14"/>
        </w:numPr>
        <w:ind w:left="720" w:hanging="360"/>
      </w:pPr>
      <w:r w:rsidDel="00000000" w:rsidR="00000000" w:rsidRPr="00000000">
        <w:rPr>
          <w:rtl w:val="0"/>
        </w:rPr>
        <w:t xml:space="preserve">Check with your broker to ensure plan options meet ACA requirements and are compliant with state and local ordinances.</w:t>
      </w:r>
    </w:p>
    <w:p w:rsidR="00000000" w:rsidDel="00000000" w:rsidP="00000000" w:rsidRDefault="00000000" w:rsidRPr="00000000" w14:paraId="00000044">
      <w:pPr>
        <w:numPr>
          <w:ilvl w:val="0"/>
          <w:numId w:val="14"/>
        </w:numPr>
        <w:ind w:left="720" w:hanging="360"/>
        <w:sectPr>
          <w:type w:val="nextPage"/>
          <w:pgSz w:h="15840" w:w="12240"/>
          <w:pgMar w:bottom="1440" w:top="1440" w:left="1440" w:right="1440" w:header="720" w:footer="720"/>
          <w:cols w:equalWidth="0"/>
        </w:sectPr>
      </w:pPr>
      <w:r w:rsidDel="00000000" w:rsidR="00000000" w:rsidRPr="00000000">
        <w:rPr>
          <w:rtl w:val="0"/>
        </w:rPr>
        <w:t xml:space="preserve">Review usage rates, costs, and availability of additional perks or programs you will offer throughout the enrollment period, such as wellness programs, commuter benefits, FSA,  HSA, etc.</w:t>
      </w:r>
    </w:p>
    <w:p w:rsidR="00000000" w:rsidDel="00000000" w:rsidP="00000000" w:rsidRDefault="00000000" w:rsidRPr="00000000" w14:paraId="00000045">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46">
      <w:pPr>
        <w:numPr>
          <w:ilvl w:val="0"/>
          <w:numId w:val="5"/>
        </w:numPr>
        <w:spacing w:after="200" w:lineRule="auto"/>
        <w:ind w:left="720" w:hanging="360"/>
        <w:rPr/>
      </w:pPr>
      <w:r w:rsidDel="00000000" w:rsidR="00000000" w:rsidRPr="00000000">
        <w:rPr>
          <w:i w:val="1"/>
          <w:rtl w:val="0"/>
        </w:rPr>
        <w:t xml:space="preserve">Compliance Assistant </w:t>
      </w:r>
      <w:r w:rsidDel="00000000" w:rsidR="00000000" w:rsidRPr="00000000">
        <w:rPr>
          <w:rtl w:val="0"/>
        </w:rPr>
        <w:t xml:space="preserve">to ensure plans are compliant with state &amp; local ordinances, and ACA.</w:t>
        <w:br w:type="textWrapping"/>
      </w:r>
      <w:hyperlink r:id="rId22">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OR </w:t>
      </w:r>
      <w:hyperlink r:id="rId23">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47">
      <w:pPr>
        <w:numPr>
          <w:ilvl w:val="0"/>
          <w:numId w:val="5"/>
        </w:numPr>
        <w:spacing w:after="200" w:before="0" w:lineRule="auto"/>
        <w:ind w:left="720" w:hanging="360"/>
        <w:rPr/>
      </w:pPr>
      <w:r w:rsidDel="00000000" w:rsidR="00000000" w:rsidRPr="00000000">
        <w:rPr>
          <w:i w:val="1"/>
          <w:rtl w:val="0"/>
        </w:rPr>
        <w:t xml:space="preserve">EDI Eligibility </w:t>
      </w:r>
      <w:r w:rsidDel="00000000" w:rsidR="00000000" w:rsidRPr="00000000">
        <w:rPr>
          <w:rtl w:val="0"/>
        </w:rPr>
        <w:t xml:space="preserve">and considerations.</w:t>
        <w:br w:type="textWrapping"/>
      </w:r>
      <w:hyperlink r:id="rId24">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48">
      <w:pPr>
        <w:numPr>
          <w:ilvl w:val="0"/>
          <w:numId w:val="5"/>
        </w:numPr>
        <w:spacing w:after="200" w:before="0" w:lineRule="auto"/>
        <w:ind w:left="720" w:hanging="360"/>
        <w:rPr/>
      </w:pPr>
      <w:r w:rsidDel="00000000" w:rsidR="00000000" w:rsidRPr="00000000">
        <w:rPr>
          <w:i w:val="1"/>
          <w:rtl w:val="0"/>
        </w:rPr>
        <w:t xml:space="preserve">Premade Reports</w:t>
      </w:r>
      <w:r w:rsidDel="00000000" w:rsidR="00000000" w:rsidRPr="00000000">
        <w:rPr>
          <w:rtl w:val="0"/>
        </w:rPr>
        <w:t xml:space="preserve"> to view benefit enrollments, costs and more.</w:t>
        <w:br w:type="textWrapping"/>
      </w:r>
      <w:hyperlink r:id="rId25">
        <w:r w:rsidDel="00000000" w:rsidR="00000000" w:rsidRPr="00000000">
          <w:rPr>
            <w:color w:val="999999"/>
            <w:sz w:val="20"/>
            <w:szCs w:val="20"/>
            <w:u w:val="single"/>
            <w:rtl w:val="0"/>
          </w:rPr>
          <w:t xml:space="preserve">LEARN MORE</w:t>
        </w:r>
      </w:hyperlink>
      <w:r w:rsidDel="00000000" w:rsidR="00000000" w:rsidRPr="00000000">
        <w:rPr>
          <w:sz w:val="20"/>
          <w:szCs w:val="20"/>
          <w:rtl w:val="0"/>
        </w:rPr>
        <w:t xml:space="preserve"> OR </w:t>
      </w:r>
      <w:hyperlink r:id="rId26">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49">
      <w:pPr>
        <w:numPr>
          <w:ilvl w:val="0"/>
          <w:numId w:val="5"/>
        </w:numPr>
        <w:spacing w:after="200" w:before="0" w:lineRule="auto"/>
        <w:ind w:left="720" w:hanging="360"/>
        <w:rPr/>
      </w:pPr>
      <w:r w:rsidDel="00000000" w:rsidR="00000000" w:rsidRPr="00000000">
        <w:rPr>
          <w:i w:val="1"/>
          <w:rtl w:val="0"/>
        </w:rPr>
        <w:t xml:space="preserve">Documents App </w:t>
      </w:r>
      <w:r w:rsidDel="00000000" w:rsidR="00000000" w:rsidRPr="00000000">
        <w:rPr>
          <w:rtl w:val="0"/>
        </w:rPr>
        <w:t xml:space="preserve">to curate upcoming benefit documentation.</w:t>
      </w:r>
      <w:r w:rsidDel="00000000" w:rsidR="00000000" w:rsidRPr="00000000">
        <w:rPr>
          <w:rtl w:val="0"/>
        </w:rPr>
        <w:br w:type="textWrapping"/>
      </w:r>
      <w:hyperlink r:id="rId27">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4A">
      <w:pPr>
        <w:numPr>
          <w:ilvl w:val="0"/>
          <w:numId w:val="5"/>
        </w:numPr>
        <w:spacing w:after="200" w:lineRule="auto"/>
        <w:ind w:left="720" w:hanging="360"/>
        <w:rPr/>
      </w:pPr>
      <w:r w:rsidDel="00000000" w:rsidR="00000000" w:rsidRPr="00000000">
        <w:rPr>
          <w:i w:val="1"/>
          <w:rtl w:val="0"/>
        </w:rPr>
        <w:t xml:space="preserve">Wellness Program </w:t>
      </w:r>
      <w:r w:rsidDel="00000000" w:rsidR="00000000" w:rsidRPr="00000000">
        <w:rPr>
          <w:rtl w:val="0"/>
        </w:rPr>
        <w:t xml:space="preserve">now included inside Zenefits (for Zen customers)</w:t>
      </w:r>
      <w:r w:rsidDel="00000000" w:rsidR="00000000" w:rsidRPr="00000000">
        <w:rPr>
          <w:rtl w:val="0"/>
        </w:rPr>
        <w:br w:type="textWrapping"/>
      </w:r>
      <w:hyperlink r:id="rId28">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Helpful tools for everyone:</w:t>
      </w:r>
    </w:p>
    <w:p w:rsidR="00000000" w:rsidDel="00000000" w:rsidP="00000000" w:rsidRDefault="00000000" w:rsidRPr="00000000" w14:paraId="0000004C">
      <w:pPr>
        <w:numPr>
          <w:ilvl w:val="0"/>
          <w:numId w:val="13"/>
        </w:numPr>
        <w:ind w:left="720" w:hanging="360"/>
        <w:rPr/>
      </w:pPr>
      <w:r w:rsidDel="00000000" w:rsidR="00000000" w:rsidRPr="00000000">
        <w:rPr>
          <w:i w:val="1"/>
          <w:rtl w:val="0"/>
        </w:rPr>
        <w:t xml:space="preserve">2021 HSA Contribution Limits</w:t>
      </w:r>
      <w:r w:rsidDel="00000000" w:rsidR="00000000" w:rsidRPr="00000000">
        <w:rPr>
          <w:rtl w:val="0"/>
        </w:rPr>
        <w:br w:type="textWrapping"/>
      </w:r>
      <w:hyperlink r:id="rId29">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4D">
      <w:pPr>
        <w:rPr>
          <w:sz w:val="20"/>
          <w:szCs w:val="20"/>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4E">
      <w:pPr>
        <w:rPr>
          <w:sz w:val="2"/>
          <w:szCs w:val="2"/>
        </w:rPr>
      </w:pPr>
      <w:r w:rsidDel="00000000" w:rsidR="00000000" w:rsidRPr="00000000">
        <w:rPr>
          <w:rtl w:val="0"/>
        </w:rPr>
      </w:r>
    </w:p>
    <w:tbl>
      <w:tblPr>
        <w:tblStyle w:val="Table5"/>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4F">
            <w:pPr>
              <w:spacing w:line="240" w:lineRule="auto"/>
              <w:rPr>
                <w:b w:val="1"/>
                <w:color w:val="54d4f2"/>
                <w:sz w:val="20"/>
                <w:szCs w:val="20"/>
              </w:rPr>
            </w:pPr>
            <w:r w:rsidDel="00000000" w:rsidR="00000000" w:rsidRPr="00000000">
              <w:rPr>
                <w:b w:val="1"/>
                <w:color w:val="54d4f2"/>
                <w:sz w:val="20"/>
                <w:szCs w:val="20"/>
                <w:rtl w:val="0"/>
              </w:rPr>
              <w:t xml:space="preserve">50-60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50">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51">
      <w:pPr>
        <w:rPr>
          <w:b w:val="1"/>
          <w:color w:val="999999"/>
        </w:rPr>
      </w:pPr>
      <w:r w:rsidDel="00000000" w:rsidR="00000000" w:rsidRPr="00000000">
        <w:rPr>
          <w:rtl w:val="0"/>
        </w:rPr>
      </w:r>
    </w:p>
    <w:p w:rsidR="00000000" w:rsidDel="00000000" w:rsidP="00000000" w:rsidRDefault="00000000" w:rsidRPr="00000000" w14:paraId="00000052">
      <w:pPr>
        <w:pStyle w:val="Title"/>
        <w:spacing w:after="200" w:lineRule="auto"/>
        <w:rPr/>
      </w:pPr>
      <w:bookmarkStart w:colFirst="0" w:colLast="0" w:name="_58iqggts1k79" w:id="8"/>
      <w:bookmarkEnd w:id="8"/>
      <w:r w:rsidDel="00000000" w:rsidR="00000000" w:rsidRPr="00000000">
        <w:rPr>
          <w:rtl w:val="0"/>
        </w:rPr>
        <w:t xml:space="preserve">Finalize plan selections for the upcoming year</w:t>
      </w:r>
    </w:p>
    <w:p w:rsidR="00000000" w:rsidDel="00000000" w:rsidP="00000000" w:rsidRDefault="00000000" w:rsidRPr="00000000" w14:paraId="00000053">
      <w:pPr>
        <w:pStyle w:val="Subtitle"/>
        <w:rPr/>
      </w:pPr>
      <w:bookmarkStart w:colFirst="0" w:colLast="0" w:name="_16cdkv7u99yo" w:id="9"/>
      <w:bookmarkEnd w:id="9"/>
      <w:r w:rsidDel="00000000" w:rsidR="00000000" w:rsidRPr="00000000">
        <w:rPr>
          <w:rtl w:val="0"/>
        </w:rPr>
        <w:t xml:space="preserve">This is where the HR admin and other decision makers determine the company approved plans that will be rolled out for the following year’s coverage.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numPr>
          <w:ilvl w:val="0"/>
          <w:numId w:val="14"/>
        </w:numPr>
        <w:ind w:left="720" w:hanging="360"/>
      </w:pPr>
      <w:r w:rsidDel="00000000" w:rsidR="00000000" w:rsidRPr="00000000">
        <w:rPr>
          <w:rtl w:val="0"/>
        </w:rPr>
        <w:t xml:space="preserve">Coordinate time with decision makers to review plan options for the upcoming year, as prepared by your broker.</w:t>
      </w:r>
    </w:p>
    <w:p w:rsidR="00000000" w:rsidDel="00000000" w:rsidP="00000000" w:rsidRDefault="00000000" w:rsidRPr="00000000" w14:paraId="00000056">
      <w:pPr>
        <w:numPr>
          <w:ilvl w:val="0"/>
          <w:numId w:val="14"/>
        </w:numPr>
        <w:ind w:left="720" w:hanging="360"/>
      </w:pPr>
      <w:r w:rsidDel="00000000" w:rsidR="00000000" w:rsidRPr="00000000">
        <w:rPr>
          <w:rtl w:val="0"/>
        </w:rPr>
        <w:t xml:space="preserve">Finalize and plan selections for the upcoming year and confirm with your broker.</w:t>
      </w:r>
    </w:p>
    <w:p w:rsidR="00000000" w:rsidDel="00000000" w:rsidP="00000000" w:rsidRDefault="00000000" w:rsidRPr="00000000" w14:paraId="00000057">
      <w:pPr>
        <w:numPr>
          <w:ilvl w:val="0"/>
          <w:numId w:val="14"/>
        </w:numPr>
        <w:ind w:left="720" w:hanging="360"/>
      </w:pPr>
      <w:r w:rsidDel="00000000" w:rsidR="00000000" w:rsidRPr="00000000">
        <w:rPr>
          <w:rtl w:val="0"/>
        </w:rPr>
        <w:t xml:space="preserve">Coordinate with your broker to provide educational resources to employees during open enrollment including; FAQ and glossary, open enrollment booklet, etc. to help your staff firmly understand the nuances of each plan.</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5B">
      <w:pPr>
        <w:numPr>
          <w:ilvl w:val="0"/>
          <w:numId w:val="5"/>
        </w:numPr>
        <w:ind w:left="720" w:hanging="360"/>
        <w:rPr/>
      </w:pPr>
      <w:r w:rsidDel="00000000" w:rsidR="00000000" w:rsidRPr="00000000">
        <w:rPr>
          <w:i w:val="1"/>
          <w:rtl w:val="0"/>
        </w:rPr>
        <w:t xml:space="preserve">Build plans in Zenefits via Start Renewal</w:t>
      </w:r>
      <w:r w:rsidDel="00000000" w:rsidR="00000000" w:rsidRPr="00000000">
        <w:rPr>
          <w:color w:val="999999"/>
          <w:rtl w:val="0"/>
        </w:rPr>
        <w:br w:type="textWrapping"/>
      </w:r>
      <w:hyperlink r:id="rId30">
        <w:r w:rsidDel="00000000" w:rsidR="00000000" w:rsidRPr="00000000">
          <w:rPr>
            <w:color w:val="999999"/>
            <w:sz w:val="20"/>
            <w:szCs w:val="20"/>
            <w:u w:val="single"/>
            <w:rtl w:val="0"/>
          </w:rPr>
          <w:t xml:space="preserve">VIEW INSIDE ZENEFITS</w:t>
        </w:r>
      </w:hyperlink>
      <w:r w:rsidDel="00000000" w:rsidR="00000000" w:rsidRPr="00000000">
        <w:rPr>
          <w:rtl w:val="0"/>
        </w:rPr>
      </w:r>
    </w:p>
    <w:p w:rsidR="00000000" w:rsidDel="00000000" w:rsidP="00000000" w:rsidRDefault="00000000" w:rsidRPr="00000000" w14:paraId="0000005C">
      <w:pPr>
        <w:spacing w:after="200" w:lineRule="auto"/>
        <w:ind w:left="720" w:firstLine="0"/>
        <w:rPr>
          <w:color w:val="999999"/>
        </w:rPr>
      </w:pPr>
      <w:r w:rsidDel="00000000" w:rsidR="00000000" w:rsidRPr="00000000">
        <w:rPr>
          <w:sz w:val="20"/>
          <w:szCs w:val="20"/>
          <w:rtl w:val="0"/>
        </w:rPr>
        <w:t xml:space="preserve">NOTE: In order to build a renewal, the </w:t>
      </w:r>
      <w:hyperlink r:id="rId31">
        <w:r w:rsidDel="00000000" w:rsidR="00000000" w:rsidRPr="00000000">
          <w:rPr>
            <w:color w:val="999999"/>
            <w:sz w:val="20"/>
            <w:szCs w:val="20"/>
            <w:u w:val="single"/>
            <w:rtl w:val="0"/>
          </w:rPr>
          <w:t xml:space="preserve">Benefit Administrator permissions</w:t>
        </w:r>
      </w:hyperlink>
      <w:r w:rsidDel="00000000" w:rsidR="00000000" w:rsidRPr="00000000">
        <w:rPr>
          <w:sz w:val="20"/>
          <w:szCs w:val="20"/>
          <w:rtl w:val="0"/>
        </w:rPr>
        <w:t xml:space="preserve"> must include ‘Edit employee and company benefits data and manage benefits renewals’</w:t>
      </w: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Helpful tools for everyone:</w:t>
      </w:r>
    </w:p>
    <w:p w:rsidR="00000000" w:rsidDel="00000000" w:rsidP="00000000" w:rsidRDefault="00000000" w:rsidRPr="00000000" w14:paraId="0000005E">
      <w:pPr>
        <w:numPr>
          <w:ilvl w:val="0"/>
          <w:numId w:val="13"/>
        </w:numPr>
        <w:ind w:left="720" w:hanging="360"/>
        <w:rPr/>
      </w:pPr>
      <w:r w:rsidDel="00000000" w:rsidR="00000000" w:rsidRPr="00000000">
        <w:rPr>
          <w:i w:val="1"/>
          <w:rtl w:val="0"/>
        </w:rPr>
        <w:t xml:space="preserve">Cheat sheet to terminology and popular health plan</w:t>
      </w:r>
      <w:r w:rsidDel="00000000" w:rsidR="00000000" w:rsidRPr="00000000">
        <w:rPr>
          <w:i w:val="1"/>
          <w:color w:val="999999"/>
          <w:rtl w:val="0"/>
        </w:rPr>
        <w:t xml:space="preserve">s</w:t>
      </w:r>
      <w:r w:rsidDel="00000000" w:rsidR="00000000" w:rsidRPr="00000000">
        <w:rPr>
          <w:color w:val="999999"/>
          <w:rtl w:val="0"/>
        </w:rPr>
        <w:br w:type="textWrapping"/>
      </w:r>
      <w:hyperlink r:id="rId32">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5F">
      <w:pPr>
        <w:ind w:left="0" w:firstLine="0"/>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60">
      <w:pPr>
        <w:rPr>
          <w:sz w:val="2"/>
          <w:szCs w:val="2"/>
        </w:rPr>
      </w:pPr>
      <w:r w:rsidDel="00000000" w:rsidR="00000000" w:rsidRPr="00000000">
        <w:rPr>
          <w:rtl w:val="0"/>
        </w:rPr>
      </w:r>
    </w:p>
    <w:tbl>
      <w:tblPr>
        <w:tblStyle w:val="Table6"/>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61">
            <w:pPr>
              <w:spacing w:line="240" w:lineRule="auto"/>
              <w:rPr>
                <w:b w:val="1"/>
                <w:color w:val="54d4f2"/>
                <w:sz w:val="20"/>
                <w:szCs w:val="20"/>
              </w:rPr>
            </w:pPr>
            <w:r w:rsidDel="00000000" w:rsidR="00000000" w:rsidRPr="00000000">
              <w:rPr>
                <w:b w:val="1"/>
                <w:color w:val="54d4f2"/>
                <w:sz w:val="20"/>
                <w:szCs w:val="20"/>
                <w:rtl w:val="0"/>
              </w:rPr>
              <w:t xml:space="preserve">40-50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62">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Title"/>
        <w:spacing w:after="200" w:lineRule="auto"/>
        <w:rPr/>
      </w:pPr>
      <w:bookmarkStart w:colFirst="0" w:colLast="0" w:name="_st5bx75xb4kh" w:id="10"/>
      <w:bookmarkEnd w:id="10"/>
      <w:r w:rsidDel="00000000" w:rsidR="00000000" w:rsidRPr="00000000">
        <w:rPr>
          <w:rtl w:val="0"/>
        </w:rPr>
        <w:t xml:space="preserve">Prepare for open enrollment</w:t>
      </w:r>
    </w:p>
    <w:p w:rsidR="00000000" w:rsidDel="00000000" w:rsidP="00000000" w:rsidRDefault="00000000" w:rsidRPr="00000000" w14:paraId="00000065">
      <w:pPr>
        <w:pStyle w:val="Subtitle"/>
        <w:rPr/>
      </w:pPr>
      <w:bookmarkStart w:colFirst="0" w:colLast="0" w:name="_cz6tg76b4zcj" w:id="11"/>
      <w:bookmarkEnd w:id="11"/>
      <w:r w:rsidDel="00000000" w:rsidR="00000000" w:rsidRPr="00000000">
        <w:rPr>
          <w:rtl w:val="0"/>
        </w:rPr>
        <w:t xml:space="preserve">This is when an HR manager focuses on communication and education of the open enrollment dates and plan options with staff.</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numPr>
          <w:ilvl w:val="0"/>
          <w:numId w:val="14"/>
        </w:numPr>
        <w:ind w:left="720" w:hanging="360"/>
      </w:pPr>
      <w:r w:rsidDel="00000000" w:rsidR="00000000" w:rsidRPr="00000000">
        <w:rPr>
          <w:rtl w:val="0"/>
        </w:rPr>
        <w:t xml:space="preserve">Update company calendar with important open enrollment dates and deadlines</w:t>
      </w:r>
    </w:p>
    <w:p w:rsidR="00000000" w:rsidDel="00000000" w:rsidP="00000000" w:rsidRDefault="00000000" w:rsidRPr="00000000" w14:paraId="00000068">
      <w:pPr>
        <w:numPr>
          <w:ilvl w:val="0"/>
          <w:numId w:val="14"/>
        </w:numPr>
        <w:ind w:left="720" w:hanging="360"/>
      </w:pPr>
      <w:r w:rsidDel="00000000" w:rsidR="00000000" w:rsidRPr="00000000">
        <w:rPr>
          <w:rtl w:val="0"/>
        </w:rPr>
        <w:t xml:space="preserve">Work with broker to create and distribute summaries of plan options </w:t>
      </w:r>
    </w:p>
    <w:p w:rsidR="00000000" w:rsidDel="00000000" w:rsidP="00000000" w:rsidRDefault="00000000" w:rsidRPr="00000000" w14:paraId="00000069">
      <w:pPr>
        <w:numPr>
          <w:ilvl w:val="0"/>
          <w:numId w:val="14"/>
        </w:numPr>
        <w:ind w:left="720" w:hanging="360"/>
      </w:pPr>
      <w:r w:rsidDel="00000000" w:rsidR="00000000" w:rsidRPr="00000000">
        <w:rPr>
          <w:rtl w:val="0"/>
        </w:rPr>
        <w:t xml:space="preserve">Schedule open enrollment meetings to review dates for open enrollment, plan and cost changes </w:t>
      </w:r>
    </w:p>
    <w:p w:rsidR="00000000" w:rsidDel="00000000" w:rsidP="00000000" w:rsidRDefault="00000000" w:rsidRPr="00000000" w14:paraId="0000006A">
      <w:pPr>
        <w:numPr>
          <w:ilvl w:val="0"/>
          <w:numId w:val="14"/>
        </w:numPr>
        <w:ind w:left="720" w:hanging="360"/>
        <w:rPr>
          <w:sz w:val="23"/>
          <w:szCs w:val="23"/>
        </w:rPr>
      </w:pPr>
      <w:r w:rsidDel="00000000" w:rsidR="00000000" w:rsidRPr="00000000">
        <w:rPr>
          <w:sz w:val="23"/>
          <w:szCs w:val="23"/>
          <w:rtl w:val="0"/>
        </w:rPr>
        <w:t xml:space="preserve">Announce new perks or programs (ie: wellness programs, commuter benefits, etc.)</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Craving an easier way?</w:t>
      </w:r>
    </w:p>
    <w:p w:rsidR="00000000" w:rsidDel="00000000" w:rsidP="00000000" w:rsidRDefault="00000000" w:rsidRPr="00000000" w14:paraId="0000006E">
      <w:pPr>
        <w:numPr>
          <w:ilvl w:val="0"/>
          <w:numId w:val="8"/>
        </w:numPr>
        <w:ind w:left="720" w:hanging="360"/>
        <w:rPr>
          <w:u w:val="none"/>
        </w:rPr>
      </w:pPr>
      <w:r w:rsidDel="00000000" w:rsidR="00000000" w:rsidRPr="00000000">
        <w:rPr>
          <w:rtl w:val="0"/>
        </w:rPr>
        <w:t xml:space="preserve">Zenefits’ mobile solution allows HR directors an easy mobile enrollment process. </w:t>
      </w:r>
    </w:p>
    <w:p w:rsidR="00000000" w:rsidDel="00000000" w:rsidP="00000000" w:rsidRDefault="00000000" w:rsidRPr="00000000" w14:paraId="0000006F">
      <w:pPr>
        <w:numPr>
          <w:ilvl w:val="1"/>
          <w:numId w:val="8"/>
        </w:numPr>
        <w:ind w:left="1440" w:hanging="360"/>
        <w:rPr>
          <w:u w:val="none"/>
        </w:rPr>
      </w:pPr>
      <w:r w:rsidDel="00000000" w:rsidR="00000000" w:rsidRPr="00000000">
        <w:rPr>
          <w:rtl w:val="0"/>
        </w:rPr>
        <w:t xml:space="preserve">Download the app</w:t>
      </w:r>
    </w:p>
    <w:p w:rsidR="00000000" w:rsidDel="00000000" w:rsidP="00000000" w:rsidRDefault="00000000" w:rsidRPr="00000000" w14:paraId="00000070">
      <w:pPr>
        <w:numPr>
          <w:ilvl w:val="1"/>
          <w:numId w:val="8"/>
        </w:numPr>
        <w:ind w:left="1440" w:hanging="360"/>
        <w:rPr>
          <w:u w:val="none"/>
        </w:rPr>
      </w:pPr>
      <w:r w:rsidDel="00000000" w:rsidR="00000000" w:rsidRPr="00000000">
        <w:rPr>
          <w:rtl w:val="0"/>
        </w:rPr>
        <w:t xml:space="preserve">See plan details</w:t>
      </w:r>
    </w:p>
    <w:p w:rsidR="00000000" w:rsidDel="00000000" w:rsidP="00000000" w:rsidRDefault="00000000" w:rsidRPr="00000000" w14:paraId="00000071">
      <w:pPr>
        <w:numPr>
          <w:ilvl w:val="1"/>
          <w:numId w:val="8"/>
        </w:numPr>
        <w:ind w:left="1440" w:hanging="360"/>
        <w:rPr>
          <w:u w:val="none"/>
        </w:rPr>
      </w:pPr>
      <w:r w:rsidDel="00000000" w:rsidR="00000000" w:rsidRPr="00000000">
        <w:rPr>
          <w:rtl w:val="0"/>
        </w:rPr>
        <w:t xml:space="preserve">Enroll directly from your phone</w:t>
      </w:r>
    </w:p>
    <w:p w:rsidR="00000000" w:rsidDel="00000000" w:rsidP="00000000" w:rsidRDefault="00000000" w:rsidRPr="00000000" w14:paraId="00000072">
      <w:pPr>
        <w:spacing w:after="200" w:lineRule="auto"/>
        <w:ind w:left="0" w:firstLine="720"/>
        <w:rPr/>
      </w:pPr>
      <w:hyperlink r:id="rId33">
        <w:r w:rsidDel="00000000" w:rsidR="00000000" w:rsidRPr="00000000">
          <w:rPr>
            <w:color w:val="999999"/>
            <w:sz w:val="20"/>
            <w:szCs w:val="20"/>
            <w:u w:val="single"/>
            <w:rtl w:val="0"/>
          </w:rPr>
          <w:t xml:space="preserve">TAKE A TOUR OF THE MOBILE APP</w:t>
        </w:r>
      </w:hyperlink>
      <w:r w:rsidDel="00000000" w:rsidR="00000000" w:rsidRPr="00000000">
        <w:rPr>
          <w:rtl w:val="0"/>
        </w:rPr>
      </w:r>
    </w:p>
    <w:p w:rsidR="00000000" w:rsidDel="00000000" w:rsidP="00000000" w:rsidRDefault="00000000" w:rsidRPr="00000000" w14:paraId="00000073">
      <w:pPr>
        <w:rPr>
          <w:b w:val="1"/>
        </w:rPr>
      </w:pPr>
      <w:r w:rsidDel="00000000" w:rsidR="00000000" w:rsidRPr="00000000">
        <w:rPr>
          <w:b w:val="1"/>
          <w:rtl w:val="0"/>
        </w:rPr>
        <w:t xml:space="preserve">Helpful tools for everyone:</w:t>
      </w:r>
    </w:p>
    <w:p w:rsidR="00000000" w:rsidDel="00000000" w:rsidP="00000000" w:rsidRDefault="00000000" w:rsidRPr="00000000" w14:paraId="00000074">
      <w:pPr>
        <w:numPr>
          <w:ilvl w:val="0"/>
          <w:numId w:val="13"/>
        </w:numPr>
        <w:ind w:left="720" w:hanging="360"/>
        <w:rPr/>
      </w:pPr>
      <w:r w:rsidDel="00000000" w:rsidR="00000000" w:rsidRPr="00000000">
        <w:rPr>
          <w:rtl w:val="0"/>
        </w:rPr>
        <w:t xml:space="preserve">Prep your communications with OE announcement email template</w:t>
      </w:r>
      <w:r w:rsidDel="00000000" w:rsidR="00000000" w:rsidRPr="00000000">
        <w:rPr>
          <w:rtl w:val="0"/>
        </w:rPr>
        <w:br w:type="textWrapping"/>
      </w:r>
      <w:hyperlink r:id="rId34">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75">
      <w:pPr>
        <w:rPr/>
      </w:pPr>
      <w:r w:rsidDel="00000000" w:rsidR="00000000" w:rsidRPr="00000000">
        <w:br w:type="page"/>
      </w:r>
      <w:r w:rsidDel="00000000" w:rsidR="00000000" w:rsidRPr="00000000">
        <w:rPr>
          <w:rtl w:val="0"/>
        </w:rPr>
      </w:r>
    </w:p>
    <w:p w:rsidR="00000000" w:rsidDel="00000000" w:rsidP="00000000" w:rsidRDefault="00000000" w:rsidRPr="00000000" w14:paraId="00000076">
      <w:pPr>
        <w:rPr>
          <w:sz w:val="2"/>
          <w:szCs w:val="2"/>
        </w:rPr>
      </w:pPr>
      <w:r w:rsidDel="00000000" w:rsidR="00000000" w:rsidRPr="00000000">
        <w:rPr>
          <w:rtl w:val="0"/>
        </w:rPr>
      </w:r>
    </w:p>
    <w:tbl>
      <w:tblPr>
        <w:tblStyle w:val="Table7"/>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77">
            <w:pPr>
              <w:spacing w:line="240" w:lineRule="auto"/>
              <w:rPr>
                <w:b w:val="1"/>
                <w:color w:val="54d4f2"/>
                <w:sz w:val="20"/>
                <w:szCs w:val="20"/>
              </w:rPr>
            </w:pPr>
            <w:r w:rsidDel="00000000" w:rsidR="00000000" w:rsidRPr="00000000">
              <w:rPr>
                <w:b w:val="1"/>
                <w:color w:val="54d4f2"/>
                <w:sz w:val="20"/>
                <w:szCs w:val="20"/>
                <w:rtl w:val="0"/>
              </w:rPr>
              <w:t xml:space="preserve">30-45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78">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79">
      <w:pPr>
        <w:rPr>
          <w:color w:val="999999"/>
        </w:rPr>
      </w:pPr>
      <w:r w:rsidDel="00000000" w:rsidR="00000000" w:rsidRPr="00000000">
        <w:rPr>
          <w:rtl w:val="0"/>
        </w:rPr>
      </w:r>
    </w:p>
    <w:p w:rsidR="00000000" w:rsidDel="00000000" w:rsidP="00000000" w:rsidRDefault="00000000" w:rsidRPr="00000000" w14:paraId="0000007A">
      <w:pPr>
        <w:pStyle w:val="Title"/>
        <w:spacing w:after="200" w:lineRule="auto"/>
        <w:rPr/>
      </w:pPr>
      <w:bookmarkStart w:colFirst="0" w:colLast="0" w:name="_5s23dq4uprw5" w:id="12"/>
      <w:bookmarkEnd w:id="12"/>
      <w:r w:rsidDel="00000000" w:rsidR="00000000" w:rsidRPr="00000000">
        <w:rPr>
          <w:rtl w:val="0"/>
        </w:rPr>
        <w:t xml:space="preserve">Open enrollment is live!</w:t>
      </w:r>
    </w:p>
    <w:p w:rsidR="00000000" w:rsidDel="00000000" w:rsidP="00000000" w:rsidRDefault="00000000" w:rsidRPr="00000000" w14:paraId="0000007B">
      <w:pPr>
        <w:pStyle w:val="Subtitle"/>
        <w:rPr/>
      </w:pPr>
      <w:bookmarkStart w:colFirst="0" w:colLast="0" w:name="_7e1jejb5zrso" w:id="13"/>
      <w:bookmarkEnd w:id="13"/>
      <w:r w:rsidDel="00000000" w:rsidR="00000000" w:rsidRPr="00000000">
        <w:rPr>
          <w:rtl w:val="0"/>
        </w:rPr>
        <w:t xml:space="preserve">This is when HR professionals must ensure employees have selected plans before the deadline date.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We recommend staying in constant communication to help ensure all employees elect or decline coverage.</w:t>
      </w:r>
      <w:r w:rsidDel="00000000" w:rsidR="00000000" w:rsidRPr="00000000">
        <w:rPr>
          <w:rtl w:val="0"/>
        </w:rPr>
      </w:r>
    </w:p>
    <w:p w:rsidR="00000000" w:rsidDel="00000000" w:rsidP="00000000" w:rsidRDefault="00000000" w:rsidRPr="00000000" w14:paraId="0000007E">
      <w:pPr>
        <w:numPr>
          <w:ilvl w:val="0"/>
          <w:numId w:val="14"/>
        </w:numPr>
        <w:ind w:left="720" w:hanging="360"/>
      </w:pPr>
      <w:r w:rsidDel="00000000" w:rsidR="00000000" w:rsidRPr="00000000">
        <w:rPr>
          <w:rtl w:val="0"/>
        </w:rPr>
        <w:t xml:space="preserve">Employees make their selections</w:t>
      </w:r>
    </w:p>
    <w:p w:rsidR="00000000" w:rsidDel="00000000" w:rsidP="00000000" w:rsidRDefault="00000000" w:rsidRPr="00000000" w14:paraId="0000007F">
      <w:pPr>
        <w:numPr>
          <w:ilvl w:val="0"/>
          <w:numId w:val="14"/>
        </w:numPr>
        <w:ind w:left="720" w:hanging="360"/>
      </w:pPr>
      <w:r w:rsidDel="00000000" w:rsidR="00000000" w:rsidRPr="00000000">
        <w:rPr>
          <w:rtl w:val="0"/>
        </w:rPr>
        <w:t xml:space="preserve">Send reminders to staff that enrollment is starting</w:t>
      </w:r>
    </w:p>
    <w:p w:rsidR="00000000" w:rsidDel="00000000" w:rsidP="00000000" w:rsidRDefault="00000000" w:rsidRPr="00000000" w14:paraId="00000080">
      <w:pPr>
        <w:numPr>
          <w:ilvl w:val="0"/>
          <w:numId w:val="14"/>
        </w:numPr>
        <w:ind w:left="720" w:hanging="360"/>
      </w:pPr>
      <w:r w:rsidDel="00000000" w:rsidR="00000000" w:rsidRPr="00000000">
        <w:rPr>
          <w:rtl w:val="0"/>
        </w:rPr>
        <w:t xml:space="preserve">Provide office hours or shared resources to continue to help answer questions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83">
      <w:pPr>
        <w:numPr>
          <w:ilvl w:val="0"/>
          <w:numId w:val="5"/>
        </w:numPr>
        <w:spacing w:after="200" w:lineRule="auto"/>
        <w:ind w:left="720" w:hanging="360"/>
        <w:rPr/>
      </w:pPr>
      <w:r w:rsidDel="00000000" w:rsidR="00000000" w:rsidRPr="00000000">
        <w:rPr>
          <w:i w:val="1"/>
          <w:rtl w:val="0"/>
        </w:rPr>
        <w:t xml:space="preserve">Zenefits’ Benefits Administration app </w:t>
      </w:r>
      <w:r w:rsidDel="00000000" w:rsidR="00000000" w:rsidRPr="00000000">
        <w:rPr>
          <w:rtl w:val="0"/>
        </w:rPr>
        <w:t xml:space="preserve">allows you to send open enrollment email reminders with a single click.</w:t>
      </w:r>
      <w:r w:rsidDel="00000000" w:rsidR="00000000" w:rsidRPr="00000000">
        <w:rPr>
          <w:color w:val="999999"/>
          <w:rtl w:val="0"/>
        </w:rPr>
        <w:br w:type="textWrapping"/>
      </w:r>
      <w:hyperlink r:id="rId35">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84">
      <w:pPr>
        <w:numPr>
          <w:ilvl w:val="0"/>
          <w:numId w:val="5"/>
        </w:numPr>
        <w:spacing w:after="200" w:before="0" w:lineRule="auto"/>
        <w:ind w:left="720" w:hanging="360"/>
        <w:rPr/>
      </w:pPr>
      <w:r w:rsidDel="00000000" w:rsidR="00000000" w:rsidRPr="00000000">
        <w:rPr>
          <w:i w:val="1"/>
          <w:rtl w:val="0"/>
        </w:rPr>
        <w:t xml:space="preserve">Zenefits’ People Hub </w:t>
      </w:r>
      <w:r w:rsidDel="00000000" w:rsidR="00000000" w:rsidRPr="00000000">
        <w:rPr>
          <w:rtl w:val="0"/>
        </w:rPr>
        <w:t xml:space="preserve">gives you a central area to communicate all your open enrollment updates and provide employees with the tasks they need to complete.</w:t>
      </w:r>
      <w:r w:rsidDel="00000000" w:rsidR="00000000" w:rsidRPr="00000000">
        <w:rPr>
          <w:color w:val="999999"/>
          <w:rtl w:val="0"/>
        </w:rPr>
        <w:br w:type="textWrapping"/>
      </w:r>
      <w:hyperlink r:id="rId36">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85">
      <w:pPr>
        <w:numPr>
          <w:ilvl w:val="0"/>
          <w:numId w:val="5"/>
        </w:numPr>
        <w:spacing w:after="200" w:lineRule="auto"/>
        <w:ind w:left="720" w:hanging="360"/>
        <w:rPr/>
      </w:pPr>
      <w:r w:rsidDel="00000000" w:rsidR="00000000" w:rsidRPr="00000000">
        <w:rPr>
          <w:i w:val="1"/>
          <w:rtl w:val="0"/>
        </w:rPr>
        <w:t xml:space="preserve">The Employee Open Enrollment Process</w:t>
      </w:r>
      <w:r w:rsidDel="00000000" w:rsidR="00000000" w:rsidRPr="00000000">
        <w:rPr>
          <w:rtl w:val="0"/>
        </w:rPr>
        <w:t xml:space="preserve"> – article with video</w:t>
      </w:r>
      <w:r w:rsidDel="00000000" w:rsidR="00000000" w:rsidRPr="00000000">
        <w:rPr>
          <w:i w:val="1"/>
          <w:color w:val="999999"/>
          <w:rtl w:val="0"/>
        </w:rPr>
        <w:br w:type="textWrapping"/>
      </w:r>
      <w:hyperlink r:id="rId37">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Helpful tools for everyone:</w:t>
      </w:r>
    </w:p>
    <w:p w:rsidR="00000000" w:rsidDel="00000000" w:rsidP="00000000" w:rsidRDefault="00000000" w:rsidRPr="00000000" w14:paraId="00000087">
      <w:pPr>
        <w:numPr>
          <w:ilvl w:val="0"/>
          <w:numId w:val="13"/>
        </w:numPr>
        <w:spacing w:after="200" w:lineRule="auto"/>
        <w:ind w:left="720" w:hanging="360"/>
        <w:rPr/>
      </w:pPr>
      <w:r w:rsidDel="00000000" w:rsidR="00000000" w:rsidRPr="00000000">
        <w:rPr>
          <w:i w:val="1"/>
          <w:rtl w:val="0"/>
        </w:rPr>
        <w:t xml:space="preserve">OE in 60 seconds | Employee Enrollment Review</w:t>
        <w:br w:type="textWrapping"/>
      </w:r>
      <w:hyperlink r:id="rId38">
        <w:r w:rsidDel="00000000" w:rsidR="00000000" w:rsidRPr="00000000">
          <w:rPr>
            <w:color w:val="999999"/>
            <w:sz w:val="20"/>
            <w:szCs w:val="20"/>
            <w:u w:val="single"/>
            <w:rtl w:val="0"/>
          </w:rPr>
          <w:t xml:space="preserve">WATCH VIDEO</w:t>
        </w:r>
      </w:hyperlink>
      <w:r w:rsidDel="00000000" w:rsidR="00000000" w:rsidRPr="00000000">
        <w:rPr>
          <w:rtl w:val="0"/>
        </w:rPr>
      </w:r>
    </w:p>
    <w:p w:rsidR="00000000" w:rsidDel="00000000" w:rsidP="00000000" w:rsidRDefault="00000000" w:rsidRPr="00000000" w14:paraId="00000088">
      <w:pPr>
        <w:numPr>
          <w:ilvl w:val="0"/>
          <w:numId w:val="13"/>
        </w:numPr>
        <w:ind w:left="720" w:hanging="360"/>
        <w:rPr/>
        <w:sectPr>
          <w:type w:val="nextPage"/>
          <w:pgSz w:h="15840" w:w="12240"/>
          <w:pgMar w:bottom="1440" w:top="1440" w:left="1440" w:right="1440" w:header="720" w:footer="720"/>
          <w:cols w:equalWidth="0"/>
        </w:sectPr>
      </w:pPr>
      <w:r w:rsidDel="00000000" w:rsidR="00000000" w:rsidRPr="00000000">
        <w:rPr>
          <w:i w:val="1"/>
          <w:rtl w:val="0"/>
        </w:rPr>
        <w:t xml:space="preserve">Zenefits Overview: New World of Work!</w:t>
        <w:br w:type="textWrapping"/>
      </w:r>
      <w:hyperlink r:id="rId39">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89">
      <w:pPr>
        <w:rPr>
          <w:sz w:val="2"/>
          <w:szCs w:val="2"/>
        </w:rPr>
      </w:pPr>
      <w:r w:rsidDel="00000000" w:rsidR="00000000" w:rsidRPr="00000000">
        <w:rPr>
          <w:rtl w:val="0"/>
        </w:rPr>
      </w:r>
    </w:p>
    <w:tbl>
      <w:tblPr>
        <w:tblStyle w:val="Table8"/>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8A">
            <w:pPr>
              <w:spacing w:line="240" w:lineRule="auto"/>
              <w:rPr>
                <w:b w:val="1"/>
                <w:color w:val="54d4f2"/>
                <w:sz w:val="20"/>
                <w:szCs w:val="20"/>
              </w:rPr>
            </w:pPr>
            <w:r w:rsidDel="00000000" w:rsidR="00000000" w:rsidRPr="00000000">
              <w:rPr>
                <w:b w:val="1"/>
                <w:color w:val="54d4f2"/>
                <w:sz w:val="20"/>
                <w:szCs w:val="20"/>
                <w:rtl w:val="0"/>
              </w:rPr>
              <w:t xml:space="preserve">30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8B">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Title"/>
        <w:spacing w:after="200" w:lineRule="auto"/>
        <w:rPr/>
      </w:pPr>
      <w:bookmarkStart w:colFirst="0" w:colLast="0" w:name="_uj62483goy36" w:id="14"/>
      <w:bookmarkEnd w:id="14"/>
      <w:r w:rsidDel="00000000" w:rsidR="00000000" w:rsidRPr="00000000">
        <w:rPr>
          <w:rtl w:val="0"/>
        </w:rPr>
        <w:t xml:space="preserve">Submit group and employee changes to insurance carriers</w:t>
      </w:r>
    </w:p>
    <w:p w:rsidR="00000000" w:rsidDel="00000000" w:rsidP="00000000" w:rsidRDefault="00000000" w:rsidRPr="00000000" w14:paraId="0000008E">
      <w:pPr>
        <w:pStyle w:val="Subtitle"/>
        <w:rPr/>
      </w:pPr>
      <w:bookmarkStart w:colFirst="0" w:colLast="0" w:name="_a8ivkg8ulapy" w:id="15"/>
      <w:bookmarkEnd w:id="15"/>
      <w:r w:rsidDel="00000000" w:rsidR="00000000" w:rsidRPr="00000000">
        <w:rPr>
          <w:rtl w:val="0"/>
        </w:rPr>
        <w:t xml:space="preserve">This is when, once you have all employee benefits selections, you work with your broker for final approval.</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numPr>
          <w:ilvl w:val="0"/>
          <w:numId w:val="14"/>
        </w:numPr>
        <w:ind w:left="720" w:hanging="360"/>
      </w:pPr>
      <w:r w:rsidDel="00000000" w:rsidR="00000000" w:rsidRPr="00000000">
        <w:rPr>
          <w:rtl w:val="0"/>
        </w:rPr>
        <w:t xml:space="preserve">Submit the group application and employee plan selections to the insurance carrier.</w:t>
      </w:r>
    </w:p>
    <w:p w:rsidR="00000000" w:rsidDel="00000000" w:rsidP="00000000" w:rsidRDefault="00000000" w:rsidRPr="00000000" w14:paraId="00000091">
      <w:pPr>
        <w:numPr>
          <w:ilvl w:val="0"/>
          <w:numId w:val="14"/>
        </w:numPr>
        <w:ind w:left="720" w:hanging="360"/>
      </w:pPr>
      <w:r w:rsidDel="00000000" w:rsidR="00000000" w:rsidRPr="00000000">
        <w:rPr>
          <w:rtl w:val="0"/>
        </w:rPr>
        <w:t xml:space="preserve">Continue to follow up until approved</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95">
      <w:pPr>
        <w:numPr>
          <w:ilvl w:val="0"/>
          <w:numId w:val="5"/>
        </w:numPr>
        <w:spacing w:after="200" w:lineRule="auto"/>
        <w:ind w:left="720" w:hanging="360"/>
      </w:pPr>
      <w:r w:rsidDel="00000000" w:rsidR="00000000" w:rsidRPr="00000000">
        <w:rPr>
          <w:rtl w:val="0"/>
        </w:rPr>
        <w:t xml:space="preserve">Group application accessible via Fulfillment after OE end-date</w:t>
      </w:r>
      <w:r w:rsidDel="00000000" w:rsidR="00000000" w:rsidRPr="00000000">
        <w:rPr>
          <w:color w:val="999999"/>
          <w:rtl w:val="0"/>
        </w:rPr>
        <w:br w:type="textWrapping"/>
      </w:r>
      <w:hyperlink r:id="rId40">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96">
      <w:pPr>
        <w:ind w:left="0" w:firstLine="0"/>
        <w:rPr>
          <w:i w:val="1"/>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97">
      <w:pPr>
        <w:rPr>
          <w:sz w:val="2"/>
          <w:szCs w:val="2"/>
        </w:rPr>
      </w:pPr>
      <w:r w:rsidDel="00000000" w:rsidR="00000000" w:rsidRPr="00000000">
        <w:rPr>
          <w:rtl w:val="0"/>
        </w:rPr>
      </w:r>
    </w:p>
    <w:tbl>
      <w:tblPr>
        <w:tblStyle w:val="Table9"/>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98">
            <w:pPr>
              <w:spacing w:line="240" w:lineRule="auto"/>
              <w:rPr>
                <w:b w:val="1"/>
                <w:color w:val="54d4f2"/>
                <w:sz w:val="20"/>
                <w:szCs w:val="20"/>
              </w:rPr>
            </w:pPr>
            <w:r w:rsidDel="00000000" w:rsidR="00000000" w:rsidRPr="00000000">
              <w:rPr>
                <w:b w:val="1"/>
                <w:color w:val="54d4f2"/>
                <w:sz w:val="20"/>
                <w:szCs w:val="20"/>
                <w:rtl w:val="0"/>
              </w:rPr>
              <w:t xml:space="preserve">COVERAGE IS EFFECTIVE!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99">
            <w:pPr>
              <w:widowControl w:val="0"/>
              <w:spacing w:line="240" w:lineRule="auto"/>
              <w:rPr>
                <w:color w:val="54d4f2"/>
                <w:sz w:val="20"/>
                <w:szCs w:val="20"/>
              </w:rPr>
            </w:pPr>
            <w:r w:rsidDel="00000000" w:rsidR="00000000" w:rsidRPr="00000000">
              <w:rPr>
                <w:color w:val="54d4f2"/>
                <w:sz w:val="20"/>
                <w:szCs w:val="20"/>
                <w:rtl w:val="0"/>
              </w:rPr>
              <w:t xml:space="preserve">YOUR DATE:</w:t>
            </w:r>
          </w:p>
        </w:tc>
      </w:tr>
    </w:tbl>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pStyle w:val="Title"/>
        <w:spacing w:after="200" w:lineRule="auto"/>
        <w:rPr/>
      </w:pPr>
      <w:bookmarkStart w:colFirst="0" w:colLast="0" w:name="_ckmguc5ll9u8" w:id="16"/>
      <w:bookmarkEnd w:id="16"/>
      <w:r w:rsidDel="00000000" w:rsidR="00000000" w:rsidRPr="00000000">
        <w:rPr>
          <w:rtl w:val="0"/>
        </w:rPr>
        <w:t xml:space="preserve">Coverage begins</w:t>
      </w:r>
    </w:p>
    <w:p w:rsidR="00000000" w:rsidDel="00000000" w:rsidP="00000000" w:rsidRDefault="00000000" w:rsidRPr="00000000" w14:paraId="0000009C">
      <w:pPr>
        <w:pStyle w:val="Subtitle"/>
        <w:rPr/>
      </w:pPr>
      <w:bookmarkStart w:colFirst="0" w:colLast="0" w:name="_3tm5e451pcpn" w:id="17"/>
      <w:bookmarkEnd w:id="17"/>
      <w:r w:rsidDel="00000000" w:rsidR="00000000" w:rsidRPr="00000000">
        <w:rPr>
          <w:rtl w:val="0"/>
        </w:rPr>
        <w:t xml:space="preserve">Congrats! This is when your new benefits coverage begins for employees. Changes to rates and plans will occur at this time.</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numPr>
          <w:ilvl w:val="0"/>
          <w:numId w:val="14"/>
        </w:numPr>
        <w:ind w:left="720" w:hanging="360"/>
      </w:pPr>
      <w:r w:rsidDel="00000000" w:rsidR="00000000" w:rsidRPr="00000000">
        <w:rPr>
          <w:rtl w:val="0"/>
        </w:rPr>
        <w:t xml:space="preserve">Update employee handbook with most recent information and summaries</w:t>
      </w:r>
    </w:p>
    <w:p w:rsidR="00000000" w:rsidDel="00000000" w:rsidP="00000000" w:rsidRDefault="00000000" w:rsidRPr="00000000" w14:paraId="0000009F">
      <w:pPr>
        <w:numPr>
          <w:ilvl w:val="0"/>
          <w:numId w:val="14"/>
        </w:numPr>
        <w:ind w:left="720" w:hanging="360"/>
      </w:pPr>
      <w:r w:rsidDel="00000000" w:rsidR="00000000" w:rsidRPr="00000000">
        <w:rPr>
          <w:rtl w:val="0"/>
        </w:rPr>
        <w:t xml:space="preserve">Check that all employees received ID cards</w:t>
      </w:r>
    </w:p>
    <w:p w:rsidR="00000000" w:rsidDel="00000000" w:rsidP="00000000" w:rsidRDefault="00000000" w:rsidRPr="00000000" w14:paraId="000000A0">
      <w:pPr>
        <w:numPr>
          <w:ilvl w:val="0"/>
          <w:numId w:val="14"/>
        </w:numPr>
        <w:ind w:left="720" w:hanging="360"/>
      </w:pPr>
      <w:r w:rsidDel="00000000" w:rsidR="00000000" w:rsidRPr="00000000">
        <w:rPr>
          <w:rtl w:val="0"/>
        </w:rPr>
        <w:t xml:space="preserve">Verify deductions are confirmed in the payroll system for employees</w:t>
      </w:r>
    </w:p>
    <w:p w:rsidR="00000000" w:rsidDel="00000000" w:rsidP="00000000" w:rsidRDefault="00000000" w:rsidRPr="00000000" w14:paraId="000000A1">
      <w:pPr>
        <w:numPr>
          <w:ilvl w:val="0"/>
          <w:numId w:val="14"/>
        </w:numPr>
        <w:ind w:left="720" w:hanging="360"/>
      </w:pPr>
      <w:r w:rsidDel="00000000" w:rsidR="00000000" w:rsidRPr="00000000">
        <w:rPr>
          <w:rtl w:val="0"/>
        </w:rPr>
        <w:t xml:space="preserve">Provide contact info for employees for questions and needs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b w:val="1"/>
        </w:rPr>
      </w:pPr>
      <w:r w:rsidDel="00000000" w:rsidR="00000000" w:rsidRPr="00000000">
        <w:rPr>
          <w:b w:val="1"/>
          <w:rtl w:val="0"/>
        </w:rPr>
        <w:t xml:space="preserve">Pro Tip</w:t>
      </w:r>
    </w:p>
    <w:p w:rsidR="00000000" w:rsidDel="00000000" w:rsidP="00000000" w:rsidRDefault="00000000" w:rsidRPr="00000000" w14:paraId="000000A4">
      <w:pPr>
        <w:rPr/>
      </w:pPr>
      <w:r w:rsidDel="00000000" w:rsidR="00000000" w:rsidRPr="00000000">
        <w:rPr>
          <w:rtl w:val="0"/>
        </w:rPr>
        <w:t xml:space="preserve">It can be quite daunting to collect and store the above information in an organized and compliant fashion. Learn how Zenefits’ all-in-one People Platform </w:t>
      </w:r>
      <w:hyperlink r:id="rId41">
        <w:r w:rsidDel="00000000" w:rsidR="00000000" w:rsidRPr="00000000">
          <w:rPr>
            <w:color w:val="999999"/>
            <w:u w:val="single"/>
            <w:rtl w:val="0"/>
          </w:rPr>
          <w:t xml:space="preserve">collects, stores and manages</w:t>
        </w:r>
      </w:hyperlink>
      <w:r w:rsidDel="00000000" w:rsidR="00000000" w:rsidRPr="00000000">
        <w:rPr>
          <w:rtl w:val="0"/>
        </w:rPr>
        <w:t xml:space="preserve"> all HR related information so you can get back to doing the work that you love.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b w:val="1"/>
          <w:rtl w:val="0"/>
        </w:rPr>
        <w:t xml:space="preserve">Zenefits customers can fast track the above items and more by using these tools:</w:t>
      </w:r>
    </w:p>
    <w:p w:rsidR="00000000" w:rsidDel="00000000" w:rsidP="00000000" w:rsidRDefault="00000000" w:rsidRPr="00000000" w14:paraId="000000A7">
      <w:pPr>
        <w:numPr>
          <w:ilvl w:val="0"/>
          <w:numId w:val="5"/>
        </w:numPr>
        <w:spacing w:after="200" w:lineRule="auto"/>
        <w:ind w:left="720" w:hanging="360"/>
      </w:pPr>
      <w:r w:rsidDel="00000000" w:rsidR="00000000" w:rsidRPr="00000000">
        <w:rPr>
          <w:rtl w:val="0"/>
        </w:rPr>
        <w:t xml:space="preserve">Update employee handbook</w:t>
        <w:br w:type="textWrapping"/>
      </w:r>
      <w:hyperlink r:id="rId42">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A8">
      <w:pPr>
        <w:numPr>
          <w:ilvl w:val="0"/>
          <w:numId w:val="5"/>
        </w:numPr>
        <w:spacing w:after="200" w:lineRule="auto"/>
        <w:ind w:left="720" w:hanging="360"/>
      </w:pPr>
      <w:r w:rsidDel="00000000" w:rsidR="00000000" w:rsidRPr="00000000">
        <w:rPr>
          <w:rtl w:val="0"/>
        </w:rPr>
        <w:t xml:space="preserve">Verify deductions</w:t>
      </w:r>
      <w:r w:rsidDel="00000000" w:rsidR="00000000" w:rsidRPr="00000000">
        <w:rPr>
          <w:color w:val="999999"/>
          <w:rtl w:val="0"/>
        </w:rPr>
        <w:br w:type="textWrapping"/>
      </w:r>
      <w:hyperlink r:id="rId43">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Helpful tools for everyone:</w:t>
      </w:r>
    </w:p>
    <w:p w:rsidR="00000000" w:rsidDel="00000000" w:rsidP="00000000" w:rsidRDefault="00000000" w:rsidRPr="00000000" w14:paraId="000000AA">
      <w:pPr>
        <w:numPr>
          <w:ilvl w:val="0"/>
          <w:numId w:val="13"/>
        </w:numPr>
        <w:spacing w:after="200" w:lineRule="auto"/>
        <w:ind w:left="720" w:hanging="360"/>
        <w:sectPr>
          <w:type w:val="nextPage"/>
          <w:pgSz w:h="15840" w:w="12240"/>
          <w:pgMar w:bottom="1440" w:top="1440" w:left="1440" w:right="1440" w:header="720" w:footer="720"/>
          <w:cols w:equalWidth="0"/>
        </w:sectPr>
      </w:pPr>
      <w:r w:rsidDel="00000000" w:rsidR="00000000" w:rsidRPr="00000000">
        <w:rPr>
          <w:rtl w:val="0"/>
        </w:rPr>
        <w:t xml:space="preserve">Employee Handbook builder</w:t>
      </w:r>
      <w:r w:rsidDel="00000000" w:rsidR="00000000" w:rsidRPr="00000000">
        <w:rPr>
          <w:i w:val="1"/>
          <w:rtl w:val="0"/>
        </w:rPr>
        <w:br w:type="textWrapping"/>
      </w:r>
      <w:hyperlink r:id="rId44">
        <w:r w:rsidDel="00000000" w:rsidR="00000000" w:rsidRPr="00000000">
          <w:rPr>
            <w:color w:val="999999"/>
            <w:sz w:val="20"/>
            <w:szCs w:val="20"/>
            <w:u w:val="single"/>
            <w:rtl w:val="0"/>
          </w:rPr>
          <w:t xml:space="preserve">LEARN MORE</w:t>
        </w:r>
      </w:hyperlink>
      <w:r w:rsidDel="00000000" w:rsidR="00000000" w:rsidRPr="00000000">
        <w:rPr>
          <w:rtl w:val="0"/>
        </w:rPr>
      </w:r>
    </w:p>
    <w:p w:rsidR="00000000" w:rsidDel="00000000" w:rsidP="00000000" w:rsidRDefault="00000000" w:rsidRPr="00000000" w14:paraId="000000AB">
      <w:pPr>
        <w:rPr>
          <w:sz w:val="2"/>
          <w:szCs w:val="2"/>
        </w:rPr>
      </w:pPr>
      <w:r w:rsidDel="00000000" w:rsidR="00000000" w:rsidRPr="00000000">
        <w:rPr>
          <w:rtl w:val="0"/>
        </w:rPr>
      </w:r>
    </w:p>
    <w:tbl>
      <w:tblPr>
        <w:tblStyle w:val="Table10"/>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gridSpan w:val="2"/>
            <w:tcBorders>
              <w:top w:color="000000" w:space="0" w:sz="0" w:val="nil"/>
              <w:left w:color="000000" w:space="0" w:sz="0" w:val="nil"/>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AC">
            <w:pPr>
              <w:spacing w:line="240" w:lineRule="auto"/>
              <w:rPr>
                <w:b w:val="1"/>
                <w:sz w:val="20"/>
                <w:szCs w:val="20"/>
              </w:rPr>
            </w:pPr>
            <w:r w:rsidDel="00000000" w:rsidR="00000000" w:rsidRPr="00000000">
              <w:rPr>
                <w:b w:val="1"/>
                <w:sz w:val="20"/>
                <w:szCs w:val="20"/>
                <w:rtl w:val="0"/>
              </w:rPr>
              <w:t xml:space="preserve">EMPLOYEE CHECKLIST</w:t>
            </w:r>
          </w:p>
        </w:tc>
      </w:tr>
    </w:tbl>
    <w:p w:rsidR="00000000" w:rsidDel="00000000" w:rsidP="00000000" w:rsidRDefault="00000000" w:rsidRPr="00000000" w14:paraId="000000AE">
      <w:pPr>
        <w:rPr/>
      </w:pPr>
      <w:r w:rsidDel="00000000" w:rsidR="00000000" w:rsidRPr="00000000">
        <w:rPr>
          <w:rtl w:val="0"/>
        </w:rPr>
      </w:r>
    </w:p>
    <w:tbl>
      <w:tblPr>
        <w:tblStyle w:val="Table11"/>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36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AF">
            <w:pPr>
              <w:spacing w:line="240" w:lineRule="auto"/>
              <w:rPr>
                <w:b w:val="1"/>
                <w:color w:val="54d4f2"/>
                <w:sz w:val="16"/>
                <w:szCs w:val="16"/>
              </w:rPr>
            </w:pPr>
            <w:r w:rsidDel="00000000" w:rsidR="00000000" w:rsidRPr="00000000">
              <w:rPr>
                <w:b w:val="1"/>
                <w:color w:val="54d4f2"/>
                <w:sz w:val="16"/>
                <w:szCs w:val="16"/>
                <w:rtl w:val="0"/>
              </w:rPr>
              <w:t xml:space="preserve">60-80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B0">
            <w:pPr>
              <w:widowControl w:val="0"/>
              <w:spacing w:line="240" w:lineRule="auto"/>
              <w:rPr>
                <w:color w:val="54d4f2"/>
                <w:sz w:val="16"/>
                <w:szCs w:val="16"/>
              </w:rPr>
            </w:pPr>
            <w:r w:rsidDel="00000000" w:rsidR="00000000" w:rsidRPr="00000000">
              <w:rPr>
                <w:color w:val="54d4f2"/>
                <w:sz w:val="16"/>
                <w:szCs w:val="16"/>
                <w:rtl w:val="0"/>
              </w:rPr>
              <w:t xml:space="preserve">YOUR DATE:</w:t>
            </w:r>
          </w:p>
        </w:tc>
      </w:tr>
    </w:tbl>
    <w:p w:rsidR="00000000" w:rsidDel="00000000" w:rsidP="00000000" w:rsidRDefault="00000000" w:rsidRPr="00000000" w14:paraId="000000B1">
      <w:pPr>
        <w:spacing w:before="200" w:lineRule="auto"/>
        <w:rPr>
          <w:b w:val="1"/>
          <w:sz w:val="20"/>
          <w:szCs w:val="20"/>
        </w:rPr>
      </w:pPr>
      <w:r w:rsidDel="00000000" w:rsidR="00000000" w:rsidRPr="00000000">
        <w:rPr>
          <w:b w:val="1"/>
          <w:sz w:val="20"/>
          <w:szCs w:val="20"/>
          <w:rtl w:val="0"/>
        </w:rPr>
        <w:t xml:space="preserve">Research</w:t>
      </w:r>
      <w:r w:rsidDel="00000000" w:rsidR="00000000" w:rsidRPr="00000000">
        <w:rPr>
          <w:b w:val="1"/>
          <w:sz w:val="20"/>
          <w:szCs w:val="20"/>
          <w:rtl w:val="0"/>
        </w:rPr>
        <w:t xml:space="preserve"> prior spend needs</w:t>
      </w:r>
    </w:p>
    <w:p w:rsidR="00000000" w:rsidDel="00000000" w:rsidP="00000000" w:rsidRDefault="00000000" w:rsidRPr="00000000" w14:paraId="000000B2">
      <w:pPr>
        <w:numPr>
          <w:ilvl w:val="0"/>
          <w:numId w:val="14"/>
        </w:numPr>
        <w:ind w:left="720" w:hanging="360"/>
        <w:rPr>
          <w:sz w:val="20"/>
          <w:szCs w:val="20"/>
        </w:rPr>
      </w:pPr>
      <w:r w:rsidDel="00000000" w:rsidR="00000000" w:rsidRPr="00000000">
        <w:rPr>
          <w:sz w:val="20"/>
          <w:szCs w:val="20"/>
          <w:rtl w:val="0"/>
        </w:rPr>
        <w:t xml:space="preserve">Review previous year's medical, dental and vision expenses</w:t>
      </w:r>
    </w:p>
    <w:p w:rsidR="00000000" w:rsidDel="00000000" w:rsidP="00000000" w:rsidRDefault="00000000" w:rsidRPr="00000000" w14:paraId="000000B3">
      <w:pPr>
        <w:numPr>
          <w:ilvl w:val="0"/>
          <w:numId w:val="14"/>
        </w:numPr>
        <w:ind w:left="720" w:hanging="360"/>
        <w:rPr>
          <w:sz w:val="20"/>
          <w:szCs w:val="20"/>
        </w:rPr>
      </w:pPr>
      <w:r w:rsidDel="00000000" w:rsidR="00000000" w:rsidRPr="00000000">
        <w:rPr>
          <w:sz w:val="20"/>
          <w:szCs w:val="20"/>
          <w:rtl w:val="0"/>
        </w:rPr>
        <w:t xml:space="preserve">Identify doctor(s), prescriptions, and other required expenses for the next year</w:t>
      </w:r>
    </w:p>
    <w:p w:rsidR="00000000" w:rsidDel="00000000" w:rsidP="00000000" w:rsidRDefault="00000000" w:rsidRPr="00000000" w14:paraId="000000B4">
      <w:pPr>
        <w:numPr>
          <w:ilvl w:val="0"/>
          <w:numId w:val="14"/>
        </w:numPr>
        <w:ind w:left="720" w:hanging="360"/>
        <w:rPr>
          <w:sz w:val="20"/>
          <w:szCs w:val="20"/>
        </w:rPr>
      </w:pPr>
      <w:r w:rsidDel="00000000" w:rsidR="00000000" w:rsidRPr="00000000">
        <w:rPr>
          <w:sz w:val="20"/>
          <w:szCs w:val="20"/>
          <w:rtl w:val="0"/>
        </w:rPr>
        <w:t xml:space="preserve">Examine previous year's FSA and HSA spending and forecast next year's expense</w:t>
      </w:r>
    </w:p>
    <w:p w:rsidR="00000000" w:rsidDel="00000000" w:rsidP="00000000" w:rsidRDefault="00000000" w:rsidRPr="00000000" w14:paraId="000000B5">
      <w:pPr>
        <w:numPr>
          <w:ilvl w:val="0"/>
          <w:numId w:val="14"/>
        </w:numPr>
        <w:ind w:left="720" w:hanging="360"/>
        <w:rPr>
          <w:sz w:val="20"/>
          <w:szCs w:val="20"/>
        </w:rPr>
      </w:pPr>
      <w:r w:rsidDel="00000000" w:rsidR="00000000" w:rsidRPr="00000000">
        <w:rPr>
          <w:sz w:val="20"/>
          <w:szCs w:val="20"/>
          <w:rtl w:val="0"/>
        </w:rPr>
        <w:t xml:space="preserve">Select which family members will be on your employer-sponsored plan</w:t>
      </w:r>
    </w:p>
    <w:p w:rsidR="00000000" w:rsidDel="00000000" w:rsidP="00000000" w:rsidRDefault="00000000" w:rsidRPr="00000000" w14:paraId="000000B6">
      <w:pPr>
        <w:rPr>
          <w:sz w:val="2"/>
          <w:szCs w:val="2"/>
        </w:rPr>
      </w:pPr>
      <w:r w:rsidDel="00000000" w:rsidR="00000000" w:rsidRPr="00000000">
        <w:rPr>
          <w:rtl w:val="0"/>
        </w:rPr>
      </w:r>
    </w:p>
    <w:tbl>
      <w:tblPr>
        <w:tblStyle w:val="Table12"/>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36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B7">
            <w:pPr>
              <w:spacing w:line="240" w:lineRule="auto"/>
              <w:rPr>
                <w:b w:val="1"/>
                <w:color w:val="54d4f2"/>
                <w:sz w:val="16"/>
                <w:szCs w:val="16"/>
              </w:rPr>
            </w:pPr>
            <w:r w:rsidDel="00000000" w:rsidR="00000000" w:rsidRPr="00000000">
              <w:rPr>
                <w:b w:val="1"/>
                <w:color w:val="54d4f2"/>
                <w:sz w:val="16"/>
                <w:szCs w:val="16"/>
                <w:rtl w:val="0"/>
              </w:rPr>
              <w:t xml:space="preserve">45-50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B8">
            <w:pPr>
              <w:widowControl w:val="0"/>
              <w:spacing w:line="240" w:lineRule="auto"/>
              <w:rPr>
                <w:color w:val="54d4f2"/>
                <w:sz w:val="16"/>
                <w:szCs w:val="16"/>
              </w:rPr>
            </w:pPr>
            <w:r w:rsidDel="00000000" w:rsidR="00000000" w:rsidRPr="00000000">
              <w:rPr>
                <w:color w:val="54d4f2"/>
                <w:sz w:val="16"/>
                <w:szCs w:val="16"/>
                <w:rtl w:val="0"/>
              </w:rPr>
              <w:t xml:space="preserve">YOUR DATE:</w:t>
            </w:r>
          </w:p>
        </w:tc>
      </w:tr>
    </w:tbl>
    <w:p w:rsidR="00000000" w:rsidDel="00000000" w:rsidP="00000000" w:rsidRDefault="00000000" w:rsidRPr="00000000" w14:paraId="000000B9">
      <w:pPr>
        <w:spacing w:line="240" w:lineRule="auto"/>
        <w:rPr>
          <w:sz w:val="16"/>
          <w:szCs w:val="16"/>
        </w:rPr>
      </w:pPr>
      <w:r w:rsidDel="00000000" w:rsidR="00000000" w:rsidRPr="00000000">
        <w:rPr>
          <w:rtl w:val="0"/>
        </w:rPr>
      </w:r>
    </w:p>
    <w:p w:rsidR="00000000" w:rsidDel="00000000" w:rsidP="00000000" w:rsidRDefault="00000000" w:rsidRPr="00000000" w14:paraId="000000BA">
      <w:pPr>
        <w:rPr>
          <w:b w:val="1"/>
          <w:sz w:val="20"/>
          <w:szCs w:val="20"/>
        </w:rPr>
      </w:pPr>
      <w:r w:rsidDel="00000000" w:rsidR="00000000" w:rsidRPr="00000000">
        <w:rPr>
          <w:b w:val="1"/>
          <w:sz w:val="20"/>
          <w:szCs w:val="20"/>
          <w:rtl w:val="0"/>
        </w:rPr>
        <w:t xml:space="preserve">Company roll-out and communication</w:t>
      </w:r>
    </w:p>
    <w:p w:rsidR="00000000" w:rsidDel="00000000" w:rsidP="00000000" w:rsidRDefault="00000000" w:rsidRPr="00000000" w14:paraId="000000BB">
      <w:pPr>
        <w:numPr>
          <w:ilvl w:val="0"/>
          <w:numId w:val="14"/>
        </w:numPr>
        <w:ind w:left="720" w:hanging="360"/>
        <w:rPr>
          <w:sz w:val="20"/>
          <w:szCs w:val="20"/>
        </w:rPr>
      </w:pPr>
      <w:r w:rsidDel="00000000" w:rsidR="00000000" w:rsidRPr="00000000">
        <w:rPr>
          <w:sz w:val="20"/>
          <w:szCs w:val="20"/>
          <w:rtl w:val="0"/>
        </w:rPr>
        <w:t xml:space="preserve">Create a list of questions to review with your employer or HR administrator</w:t>
      </w:r>
    </w:p>
    <w:p w:rsidR="00000000" w:rsidDel="00000000" w:rsidP="00000000" w:rsidRDefault="00000000" w:rsidRPr="00000000" w14:paraId="000000BC">
      <w:pPr>
        <w:numPr>
          <w:ilvl w:val="0"/>
          <w:numId w:val="14"/>
        </w:numPr>
        <w:ind w:left="720" w:hanging="360"/>
        <w:rPr>
          <w:sz w:val="20"/>
          <w:szCs w:val="20"/>
        </w:rPr>
      </w:pPr>
      <w:r w:rsidDel="00000000" w:rsidR="00000000" w:rsidRPr="00000000">
        <w:rPr>
          <w:sz w:val="20"/>
          <w:szCs w:val="20"/>
          <w:rtl w:val="0"/>
        </w:rPr>
        <w:t xml:space="preserve">Attend company learning session on changes to benefits or added benefits</w:t>
      </w:r>
    </w:p>
    <w:p w:rsidR="00000000" w:rsidDel="00000000" w:rsidP="00000000" w:rsidRDefault="00000000" w:rsidRPr="00000000" w14:paraId="000000BD">
      <w:pPr>
        <w:numPr>
          <w:ilvl w:val="0"/>
          <w:numId w:val="14"/>
        </w:numPr>
        <w:ind w:left="720" w:hanging="360"/>
        <w:rPr>
          <w:sz w:val="20"/>
          <w:szCs w:val="20"/>
        </w:rPr>
      </w:pPr>
      <w:r w:rsidDel="00000000" w:rsidR="00000000" w:rsidRPr="00000000">
        <w:rPr>
          <w:sz w:val="20"/>
          <w:szCs w:val="20"/>
          <w:rtl w:val="0"/>
        </w:rPr>
        <w:t xml:space="preserve">Review company-provided materials, brochures and benefits</w:t>
      </w:r>
    </w:p>
    <w:p w:rsidR="00000000" w:rsidDel="00000000" w:rsidP="00000000" w:rsidRDefault="00000000" w:rsidRPr="00000000" w14:paraId="000000BE">
      <w:pPr>
        <w:numPr>
          <w:ilvl w:val="0"/>
          <w:numId w:val="14"/>
        </w:numPr>
        <w:ind w:left="720" w:hanging="360"/>
        <w:rPr>
          <w:sz w:val="20"/>
          <w:szCs w:val="20"/>
        </w:rPr>
      </w:pPr>
      <w:r w:rsidDel="00000000" w:rsidR="00000000" w:rsidRPr="00000000">
        <w:rPr>
          <w:sz w:val="20"/>
          <w:szCs w:val="20"/>
          <w:rtl w:val="0"/>
        </w:rPr>
        <w:t xml:space="preserve">Add important dates and deadlines to personal calendar</w:t>
      </w:r>
    </w:p>
    <w:p w:rsidR="00000000" w:rsidDel="00000000" w:rsidP="00000000" w:rsidRDefault="00000000" w:rsidRPr="00000000" w14:paraId="000000BF">
      <w:pPr>
        <w:numPr>
          <w:ilvl w:val="0"/>
          <w:numId w:val="14"/>
        </w:numPr>
        <w:ind w:left="720" w:hanging="360"/>
        <w:rPr>
          <w:sz w:val="20"/>
          <w:szCs w:val="20"/>
        </w:rPr>
      </w:pPr>
      <w:r w:rsidDel="00000000" w:rsidR="00000000" w:rsidRPr="00000000">
        <w:rPr>
          <w:sz w:val="20"/>
          <w:szCs w:val="20"/>
          <w:rtl w:val="0"/>
        </w:rPr>
        <w:t xml:space="preserve">Identify which plans align best to your required doctor(s) and expenses</w:t>
      </w:r>
    </w:p>
    <w:p w:rsidR="00000000" w:rsidDel="00000000" w:rsidP="00000000" w:rsidRDefault="00000000" w:rsidRPr="00000000" w14:paraId="000000C0">
      <w:pPr>
        <w:numPr>
          <w:ilvl w:val="0"/>
          <w:numId w:val="14"/>
        </w:numPr>
        <w:ind w:left="720" w:hanging="360"/>
        <w:rPr>
          <w:sz w:val="20"/>
          <w:szCs w:val="20"/>
        </w:rPr>
      </w:pPr>
      <w:r w:rsidDel="00000000" w:rsidR="00000000" w:rsidRPr="00000000">
        <w:rPr>
          <w:sz w:val="20"/>
          <w:szCs w:val="20"/>
          <w:rtl w:val="0"/>
        </w:rPr>
        <w:t xml:space="preserve">Review changes to HSA, FSA caps, co-pays, premiums and deductibles</w:t>
      </w:r>
    </w:p>
    <w:p w:rsidR="00000000" w:rsidDel="00000000" w:rsidP="00000000" w:rsidRDefault="00000000" w:rsidRPr="00000000" w14:paraId="000000C1">
      <w:pPr>
        <w:numPr>
          <w:ilvl w:val="0"/>
          <w:numId w:val="14"/>
        </w:numPr>
        <w:ind w:left="720" w:hanging="360"/>
        <w:rPr>
          <w:sz w:val="20"/>
          <w:szCs w:val="20"/>
        </w:rPr>
      </w:pPr>
      <w:r w:rsidDel="00000000" w:rsidR="00000000" w:rsidRPr="00000000">
        <w:rPr>
          <w:sz w:val="20"/>
          <w:szCs w:val="20"/>
          <w:rtl w:val="0"/>
        </w:rPr>
        <w:t xml:space="preserve">Discuss plan options with partner/spouse if applicable</w:t>
      </w:r>
    </w:p>
    <w:p w:rsidR="00000000" w:rsidDel="00000000" w:rsidP="00000000" w:rsidRDefault="00000000" w:rsidRPr="00000000" w14:paraId="000000C2">
      <w:pPr>
        <w:rPr>
          <w:sz w:val="2"/>
          <w:szCs w:val="2"/>
        </w:rPr>
      </w:pPr>
      <w:r w:rsidDel="00000000" w:rsidR="00000000" w:rsidRPr="00000000">
        <w:rPr>
          <w:rtl w:val="0"/>
        </w:rPr>
      </w:r>
    </w:p>
    <w:tbl>
      <w:tblPr>
        <w:tblStyle w:val="Table13"/>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36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C3">
            <w:pPr>
              <w:spacing w:line="240" w:lineRule="auto"/>
              <w:rPr>
                <w:b w:val="1"/>
                <w:color w:val="54d4f2"/>
                <w:sz w:val="16"/>
                <w:szCs w:val="16"/>
              </w:rPr>
            </w:pPr>
            <w:r w:rsidDel="00000000" w:rsidR="00000000" w:rsidRPr="00000000">
              <w:rPr>
                <w:b w:val="1"/>
                <w:color w:val="54d4f2"/>
                <w:sz w:val="16"/>
                <w:szCs w:val="16"/>
                <w:rtl w:val="0"/>
              </w:rPr>
              <w:t xml:space="preserve">45-50 DAYS BEFORE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C4">
            <w:pPr>
              <w:widowControl w:val="0"/>
              <w:spacing w:line="240" w:lineRule="auto"/>
              <w:rPr>
                <w:color w:val="54d4f2"/>
                <w:sz w:val="16"/>
                <w:szCs w:val="16"/>
              </w:rPr>
            </w:pPr>
            <w:r w:rsidDel="00000000" w:rsidR="00000000" w:rsidRPr="00000000">
              <w:rPr>
                <w:color w:val="54d4f2"/>
                <w:sz w:val="16"/>
                <w:szCs w:val="16"/>
                <w:rtl w:val="0"/>
              </w:rPr>
              <w:t xml:space="preserve">YOUR DATE:</w:t>
            </w:r>
          </w:p>
        </w:tc>
      </w:tr>
    </w:tbl>
    <w:p w:rsidR="00000000" w:rsidDel="00000000" w:rsidP="00000000" w:rsidRDefault="00000000" w:rsidRPr="00000000" w14:paraId="000000C5">
      <w:pPr>
        <w:spacing w:line="240" w:lineRule="auto"/>
        <w:rPr>
          <w:sz w:val="16"/>
          <w:szCs w:val="16"/>
        </w:rPr>
      </w:pPr>
      <w:r w:rsidDel="00000000" w:rsidR="00000000" w:rsidRPr="00000000">
        <w:rPr>
          <w:rtl w:val="0"/>
        </w:rPr>
      </w:r>
    </w:p>
    <w:p w:rsidR="00000000" w:rsidDel="00000000" w:rsidP="00000000" w:rsidRDefault="00000000" w:rsidRPr="00000000" w14:paraId="000000C6">
      <w:pPr>
        <w:spacing w:after="0" w:lineRule="auto"/>
        <w:rPr>
          <w:b w:val="1"/>
          <w:sz w:val="20"/>
          <w:szCs w:val="20"/>
        </w:rPr>
      </w:pPr>
      <w:r w:rsidDel="00000000" w:rsidR="00000000" w:rsidRPr="00000000">
        <w:rPr>
          <w:b w:val="1"/>
          <w:sz w:val="20"/>
          <w:szCs w:val="20"/>
          <w:rtl w:val="0"/>
        </w:rPr>
        <w:t xml:space="preserve">Selection period is: ___________. You must enroll or decline by: ___________.</w:t>
      </w:r>
    </w:p>
    <w:p w:rsidR="00000000" w:rsidDel="00000000" w:rsidP="00000000" w:rsidRDefault="00000000" w:rsidRPr="00000000" w14:paraId="000000C7">
      <w:pPr>
        <w:numPr>
          <w:ilvl w:val="0"/>
          <w:numId w:val="14"/>
        </w:numPr>
        <w:ind w:left="720" w:hanging="360"/>
        <w:rPr>
          <w:sz w:val="20"/>
          <w:szCs w:val="20"/>
        </w:rPr>
      </w:pPr>
      <w:r w:rsidDel="00000000" w:rsidR="00000000" w:rsidRPr="00000000">
        <w:rPr>
          <w:sz w:val="20"/>
          <w:szCs w:val="20"/>
          <w:rtl w:val="0"/>
        </w:rPr>
        <w:t xml:space="preserve">Select &amp; enroll in your medical, dental and vision plans (can be done via mobile if using Zenefits)</w:t>
      </w:r>
    </w:p>
    <w:p w:rsidR="00000000" w:rsidDel="00000000" w:rsidP="00000000" w:rsidRDefault="00000000" w:rsidRPr="00000000" w14:paraId="000000C8">
      <w:pPr>
        <w:numPr>
          <w:ilvl w:val="0"/>
          <w:numId w:val="14"/>
        </w:numPr>
        <w:ind w:left="720" w:hanging="360"/>
        <w:rPr>
          <w:sz w:val="20"/>
          <w:szCs w:val="20"/>
        </w:rPr>
      </w:pPr>
      <w:r w:rsidDel="00000000" w:rsidR="00000000" w:rsidRPr="00000000">
        <w:rPr>
          <w:sz w:val="20"/>
          <w:szCs w:val="20"/>
          <w:rtl w:val="0"/>
        </w:rPr>
        <w:t xml:space="preserve">Choose your FSA or HSA contribution amounts</w:t>
      </w:r>
    </w:p>
    <w:p w:rsidR="00000000" w:rsidDel="00000000" w:rsidP="00000000" w:rsidRDefault="00000000" w:rsidRPr="00000000" w14:paraId="000000C9">
      <w:pPr>
        <w:numPr>
          <w:ilvl w:val="0"/>
          <w:numId w:val="14"/>
        </w:numPr>
        <w:ind w:left="720" w:hanging="360"/>
        <w:rPr>
          <w:sz w:val="20"/>
          <w:szCs w:val="20"/>
        </w:rPr>
      </w:pPr>
      <w:r w:rsidDel="00000000" w:rsidR="00000000" w:rsidRPr="00000000">
        <w:rPr>
          <w:sz w:val="20"/>
          <w:szCs w:val="20"/>
          <w:rtl w:val="0"/>
        </w:rPr>
        <w:t xml:space="preserve">Enroll in additional perks programs based on anticipated usage</w:t>
      </w:r>
    </w:p>
    <w:p w:rsidR="00000000" w:rsidDel="00000000" w:rsidP="00000000" w:rsidRDefault="00000000" w:rsidRPr="00000000" w14:paraId="000000CA">
      <w:pPr>
        <w:rPr>
          <w:sz w:val="2"/>
          <w:szCs w:val="2"/>
        </w:rPr>
      </w:pPr>
      <w:r w:rsidDel="00000000" w:rsidR="00000000" w:rsidRPr="00000000">
        <w:rPr>
          <w:rtl w:val="0"/>
        </w:rPr>
      </w:r>
    </w:p>
    <w:tbl>
      <w:tblPr>
        <w:tblStyle w:val="Table14"/>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36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CB">
            <w:pPr>
              <w:spacing w:line="240" w:lineRule="auto"/>
              <w:rPr>
                <w:b w:val="1"/>
                <w:color w:val="54d4f2"/>
                <w:sz w:val="16"/>
                <w:szCs w:val="16"/>
              </w:rPr>
            </w:pPr>
            <w:r w:rsidDel="00000000" w:rsidR="00000000" w:rsidRPr="00000000">
              <w:rPr>
                <w:b w:val="1"/>
                <w:color w:val="54d4f2"/>
                <w:sz w:val="16"/>
                <w:szCs w:val="16"/>
                <w:rtl w:val="0"/>
              </w:rPr>
              <w:t xml:space="preserve">AFTER EFFECTIVE DATE</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CC">
            <w:pPr>
              <w:widowControl w:val="0"/>
              <w:spacing w:line="240" w:lineRule="auto"/>
              <w:rPr>
                <w:color w:val="54d4f2"/>
                <w:sz w:val="16"/>
                <w:szCs w:val="16"/>
              </w:rPr>
            </w:pPr>
            <w:r w:rsidDel="00000000" w:rsidR="00000000" w:rsidRPr="00000000">
              <w:rPr>
                <w:color w:val="54d4f2"/>
                <w:sz w:val="16"/>
                <w:szCs w:val="16"/>
                <w:rtl w:val="0"/>
              </w:rPr>
              <w:t xml:space="preserve">YOUR DATE:</w:t>
            </w:r>
          </w:p>
        </w:tc>
      </w:tr>
    </w:tbl>
    <w:p w:rsidR="00000000" w:rsidDel="00000000" w:rsidP="00000000" w:rsidRDefault="00000000" w:rsidRPr="00000000" w14:paraId="000000CD">
      <w:pPr>
        <w:spacing w:line="240" w:lineRule="auto"/>
        <w:rPr>
          <w:sz w:val="16"/>
          <w:szCs w:val="16"/>
        </w:rPr>
      </w:pPr>
      <w:r w:rsidDel="00000000" w:rsidR="00000000" w:rsidRPr="00000000">
        <w:rPr>
          <w:rtl w:val="0"/>
        </w:rPr>
      </w:r>
    </w:p>
    <w:p w:rsidR="00000000" w:rsidDel="00000000" w:rsidP="00000000" w:rsidRDefault="00000000" w:rsidRPr="00000000" w14:paraId="000000CE">
      <w:pPr>
        <w:spacing w:after="0" w:lineRule="auto"/>
        <w:rPr>
          <w:b w:val="1"/>
          <w:sz w:val="20"/>
          <w:szCs w:val="20"/>
        </w:rPr>
      </w:pPr>
      <w:r w:rsidDel="00000000" w:rsidR="00000000" w:rsidRPr="00000000">
        <w:rPr>
          <w:b w:val="1"/>
          <w:sz w:val="20"/>
          <w:szCs w:val="20"/>
          <w:rtl w:val="0"/>
        </w:rPr>
        <w:t xml:space="preserve">ID cards received</w:t>
      </w:r>
    </w:p>
    <w:p w:rsidR="00000000" w:rsidDel="00000000" w:rsidP="00000000" w:rsidRDefault="00000000" w:rsidRPr="00000000" w14:paraId="000000CF">
      <w:pPr>
        <w:numPr>
          <w:ilvl w:val="0"/>
          <w:numId w:val="14"/>
        </w:numPr>
        <w:ind w:left="720" w:hanging="360"/>
        <w:rPr>
          <w:sz w:val="20"/>
          <w:szCs w:val="20"/>
        </w:rPr>
      </w:pPr>
      <w:r w:rsidDel="00000000" w:rsidR="00000000" w:rsidRPr="00000000">
        <w:rPr>
          <w:sz w:val="20"/>
          <w:szCs w:val="20"/>
          <w:rtl w:val="0"/>
        </w:rPr>
        <w:t xml:space="preserve">Ensure you received ID cards for applicable medical, dental and vision plans</w:t>
      </w:r>
    </w:p>
    <w:p w:rsidR="00000000" w:rsidDel="00000000" w:rsidP="00000000" w:rsidRDefault="00000000" w:rsidRPr="00000000" w14:paraId="000000D0">
      <w:pPr>
        <w:rPr>
          <w:sz w:val="2"/>
          <w:szCs w:val="2"/>
        </w:rPr>
      </w:pPr>
      <w:r w:rsidDel="00000000" w:rsidR="00000000" w:rsidRPr="00000000">
        <w:rPr>
          <w:rtl w:val="0"/>
        </w:rPr>
      </w:r>
    </w:p>
    <w:tbl>
      <w:tblPr>
        <w:tblStyle w:val="Table15"/>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360" w:hRule="atLeast"/>
        </w:trPr>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D1">
            <w:pPr>
              <w:spacing w:line="240" w:lineRule="auto"/>
              <w:rPr>
                <w:b w:val="1"/>
                <w:color w:val="54d4f2"/>
                <w:sz w:val="16"/>
                <w:szCs w:val="16"/>
              </w:rPr>
            </w:pPr>
            <w:r w:rsidDel="00000000" w:rsidR="00000000" w:rsidRPr="00000000">
              <w:rPr>
                <w:b w:val="1"/>
                <w:color w:val="54d4f2"/>
                <w:sz w:val="16"/>
                <w:szCs w:val="16"/>
                <w:rtl w:val="0"/>
              </w:rPr>
              <w:t xml:space="preserve">AFTER FIRST PAYCHECK</w:t>
            </w:r>
          </w:p>
        </w:tc>
        <w:tc>
          <w:tcPr>
            <w:tcBorders>
              <w:top w:color="54d4f2" w:space="0" w:sz="8" w:val="single"/>
              <w:left w:color="54d4f2" w:space="0" w:sz="8" w:val="single"/>
              <w:bottom w:color="54d4f2" w:space="0" w:sz="8" w:val="single"/>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D2">
            <w:pPr>
              <w:widowControl w:val="0"/>
              <w:spacing w:line="240" w:lineRule="auto"/>
              <w:rPr>
                <w:color w:val="54d4f2"/>
                <w:sz w:val="16"/>
                <w:szCs w:val="16"/>
              </w:rPr>
            </w:pPr>
            <w:r w:rsidDel="00000000" w:rsidR="00000000" w:rsidRPr="00000000">
              <w:rPr>
                <w:color w:val="54d4f2"/>
                <w:sz w:val="16"/>
                <w:szCs w:val="16"/>
                <w:rtl w:val="0"/>
              </w:rPr>
              <w:t xml:space="preserve">YOUR DATE:</w:t>
            </w:r>
          </w:p>
        </w:tc>
      </w:tr>
    </w:tbl>
    <w:p w:rsidR="00000000" w:rsidDel="00000000" w:rsidP="00000000" w:rsidRDefault="00000000" w:rsidRPr="00000000" w14:paraId="000000D3">
      <w:pPr>
        <w:spacing w:line="240" w:lineRule="auto"/>
        <w:rPr>
          <w:sz w:val="16"/>
          <w:szCs w:val="16"/>
        </w:rPr>
      </w:pPr>
      <w:r w:rsidDel="00000000" w:rsidR="00000000" w:rsidRPr="00000000">
        <w:rPr>
          <w:rtl w:val="0"/>
        </w:rPr>
      </w:r>
    </w:p>
    <w:p w:rsidR="00000000" w:rsidDel="00000000" w:rsidP="00000000" w:rsidRDefault="00000000" w:rsidRPr="00000000" w14:paraId="000000D4">
      <w:pPr>
        <w:spacing w:after="0" w:lineRule="auto"/>
        <w:rPr>
          <w:b w:val="1"/>
          <w:sz w:val="20"/>
          <w:szCs w:val="20"/>
        </w:rPr>
      </w:pPr>
      <w:r w:rsidDel="00000000" w:rsidR="00000000" w:rsidRPr="00000000">
        <w:rPr>
          <w:b w:val="1"/>
          <w:sz w:val="20"/>
          <w:szCs w:val="20"/>
          <w:rtl w:val="0"/>
        </w:rPr>
        <w:t xml:space="preserve">Review for accuracy</w:t>
      </w:r>
    </w:p>
    <w:p w:rsidR="00000000" w:rsidDel="00000000" w:rsidP="00000000" w:rsidRDefault="00000000" w:rsidRPr="00000000" w14:paraId="000000D5">
      <w:pPr>
        <w:numPr>
          <w:ilvl w:val="0"/>
          <w:numId w:val="14"/>
        </w:numPr>
        <w:ind w:left="720" w:hanging="360"/>
        <w:rPr>
          <w:sz w:val="20"/>
          <w:szCs w:val="20"/>
        </w:rPr>
      </w:pPr>
      <w:r w:rsidDel="00000000" w:rsidR="00000000" w:rsidRPr="00000000">
        <w:rPr>
          <w:sz w:val="20"/>
          <w:szCs w:val="20"/>
          <w:rtl w:val="0"/>
        </w:rPr>
        <w:t xml:space="preserve">Review paycheck and ensure contribution amounts are accurate</w:t>
      </w:r>
    </w:p>
    <w:p w:rsidR="00000000" w:rsidDel="00000000" w:rsidP="00000000" w:rsidRDefault="00000000" w:rsidRPr="00000000" w14:paraId="000000D6">
      <w:pPr>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D7">
      <w:pPr>
        <w:rPr>
          <w:sz w:val="2"/>
          <w:szCs w:val="2"/>
        </w:rPr>
      </w:pPr>
      <w:r w:rsidDel="00000000" w:rsidR="00000000" w:rsidRPr="00000000">
        <w:rPr>
          <w:rtl w:val="0"/>
        </w:rPr>
      </w:r>
    </w:p>
    <w:tbl>
      <w:tblPr>
        <w:tblStyle w:val="Table16"/>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gridSpan w:val="2"/>
            <w:tcBorders>
              <w:top w:color="000000" w:space="0" w:sz="0" w:val="nil"/>
              <w:left w:color="000000" w:space="0" w:sz="0" w:val="nil"/>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D8">
            <w:pPr>
              <w:spacing w:line="240" w:lineRule="auto"/>
              <w:rPr>
                <w:b w:val="1"/>
                <w:sz w:val="20"/>
                <w:szCs w:val="20"/>
              </w:rPr>
            </w:pPr>
            <w:r w:rsidDel="00000000" w:rsidR="00000000" w:rsidRPr="00000000">
              <w:rPr>
                <w:b w:val="1"/>
                <w:sz w:val="20"/>
                <w:szCs w:val="20"/>
                <w:rtl w:val="0"/>
              </w:rPr>
              <w:t xml:space="preserve">TERMINOLOGY FOR ADMIN AND EMPLOYEE</w:t>
            </w:r>
          </w:p>
        </w:tc>
      </w:tr>
    </w:tbl>
    <w:p w:rsidR="00000000" w:rsidDel="00000000" w:rsidP="00000000" w:rsidRDefault="00000000" w:rsidRPr="00000000" w14:paraId="000000DA">
      <w:pPr>
        <w:rPr/>
      </w:pPr>
      <w:r w:rsidDel="00000000" w:rsidR="00000000" w:rsidRPr="00000000">
        <w:rPr>
          <w:rtl w:val="0"/>
        </w:rPr>
      </w:r>
    </w:p>
    <w:tbl>
      <w:tblPr>
        <w:tblStyle w:val="Table1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B">
            <w:pPr>
              <w:rPr>
                <w:b w:val="1"/>
                <w:sz w:val="20"/>
                <w:szCs w:val="20"/>
              </w:rPr>
            </w:pPr>
            <w:r w:rsidDel="00000000" w:rsidR="00000000" w:rsidRPr="00000000">
              <w:rPr>
                <w:b w:val="1"/>
                <w:sz w:val="20"/>
                <w:szCs w:val="20"/>
                <w:rtl w:val="0"/>
              </w:rPr>
              <w:t xml:space="preserve">Premium</w:t>
            </w:r>
          </w:p>
          <w:p w:rsidR="00000000" w:rsidDel="00000000" w:rsidP="00000000" w:rsidRDefault="00000000" w:rsidRPr="00000000" w14:paraId="000000DC">
            <w:pPr>
              <w:rPr>
                <w:sz w:val="20"/>
                <w:szCs w:val="20"/>
              </w:rPr>
            </w:pPr>
            <w:r w:rsidDel="00000000" w:rsidR="00000000" w:rsidRPr="00000000">
              <w:rPr>
                <w:sz w:val="20"/>
                <w:szCs w:val="20"/>
                <w:rtl w:val="0"/>
              </w:rPr>
              <w:t xml:space="preserve">The amount of money an individual must pay on a monthly basis for health insurance.</w:t>
            </w:r>
          </w:p>
          <w:p w:rsidR="00000000" w:rsidDel="00000000" w:rsidP="00000000" w:rsidRDefault="00000000" w:rsidRPr="00000000" w14:paraId="000000DD">
            <w:pPr>
              <w:rPr>
                <w:b w:val="1"/>
                <w:sz w:val="20"/>
                <w:szCs w:val="20"/>
              </w:rPr>
            </w:pPr>
            <w:r w:rsidDel="00000000" w:rsidR="00000000" w:rsidRPr="00000000">
              <w:rPr>
                <w:rtl w:val="0"/>
              </w:rPr>
            </w:r>
          </w:p>
          <w:p w:rsidR="00000000" w:rsidDel="00000000" w:rsidP="00000000" w:rsidRDefault="00000000" w:rsidRPr="00000000" w14:paraId="000000DE">
            <w:pPr>
              <w:rPr>
                <w:b w:val="1"/>
                <w:sz w:val="20"/>
                <w:szCs w:val="20"/>
              </w:rPr>
            </w:pPr>
            <w:r w:rsidDel="00000000" w:rsidR="00000000" w:rsidRPr="00000000">
              <w:rPr>
                <w:b w:val="1"/>
                <w:sz w:val="20"/>
                <w:szCs w:val="20"/>
                <w:rtl w:val="0"/>
              </w:rPr>
              <w:t xml:space="preserve">Effective Date</w:t>
            </w:r>
          </w:p>
          <w:p w:rsidR="00000000" w:rsidDel="00000000" w:rsidP="00000000" w:rsidRDefault="00000000" w:rsidRPr="00000000" w14:paraId="000000DF">
            <w:pPr>
              <w:rPr>
                <w:color w:val="999999"/>
                <w:sz w:val="18"/>
                <w:szCs w:val="18"/>
              </w:rPr>
            </w:pPr>
            <w:r w:rsidDel="00000000" w:rsidR="00000000" w:rsidRPr="00000000">
              <w:rPr>
                <w:sz w:val="20"/>
                <w:szCs w:val="20"/>
                <w:rtl w:val="0"/>
              </w:rPr>
              <w:t xml:space="preserve">The date that an employee's coverage is officially active. As of the effective date of coverage, the employee can receive services and the insurance carrier will pay out the benefit. </w:t>
            </w:r>
            <w:hyperlink r:id="rId45">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0">
            <w:pPr>
              <w:rPr>
                <w:sz w:val="20"/>
                <w:szCs w:val="20"/>
              </w:rPr>
            </w:pPr>
            <w:r w:rsidDel="00000000" w:rsidR="00000000" w:rsidRPr="00000000">
              <w:rPr>
                <w:rtl w:val="0"/>
              </w:rPr>
            </w:r>
          </w:p>
          <w:p w:rsidR="00000000" w:rsidDel="00000000" w:rsidP="00000000" w:rsidRDefault="00000000" w:rsidRPr="00000000" w14:paraId="000000E1">
            <w:pPr>
              <w:rPr>
                <w:b w:val="1"/>
                <w:sz w:val="20"/>
                <w:szCs w:val="20"/>
              </w:rPr>
            </w:pPr>
            <w:r w:rsidDel="00000000" w:rsidR="00000000" w:rsidRPr="00000000">
              <w:rPr>
                <w:b w:val="1"/>
                <w:sz w:val="20"/>
                <w:szCs w:val="20"/>
                <w:rtl w:val="0"/>
              </w:rPr>
              <w:t xml:space="preserve">Contribution Scheme</w:t>
            </w:r>
          </w:p>
          <w:p w:rsidR="00000000" w:rsidDel="00000000" w:rsidP="00000000" w:rsidRDefault="00000000" w:rsidRPr="00000000" w14:paraId="000000E2">
            <w:pPr>
              <w:rPr>
                <w:sz w:val="20"/>
                <w:szCs w:val="20"/>
              </w:rPr>
            </w:pPr>
            <w:r w:rsidDel="00000000" w:rsidR="00000000" w:rsidRPr="00000000">
              <w:rPr>
                <w:sz w:val="20"/>
                <w:szCs w:val="20"/>
                <w:rtl w:val="0"/>
              </w:rPr>
              <w:t xml:space="preserve">The structure that a company has in place to pay for a portion of an employee’s health insurance premiums.</w:t>
              <w:br w:type="textWrapping"/>
            </w:r>
            <w:hyperlink r:id="rId46">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3">
            <w:pPr>
              <w:rPr>
                <w:sz w:val="20"/>
                <w:szCs w:val="20"/>
              </w:rPr>
            </w:pPr>
            <w:r w:rsidDel="00000000" w:rsidR="00000000" w:rsidRPr="00000000">
              <w:rPr>
                <w:rtl w:val="0"/>
              </w:rPr>
            </w:r>
          </w:p>
          <w:p w:rsidR="00000000" w:rsidDel="00000000" w:rsidP="00000000" w:rsidRDefault="00000000" w:rsidRPr="00000000" w14:paraId="000000E4">
            <w:pPr>
              <w:rPr>
                <w:b w:val="1"/>
                <w:sz w:val="20"/>
                <w:szCs w:val="20"/>
              </w:rPr>
            </w:pPr>
            <w:r w:rsidDel="00000000" w:rsidR="00000000" w:rsidRPr="00000000">
              <w:rPr>
                <w:b w:val="1"/>
                <w:sz w:val="20"/>
                <w:szCs w:val="20"/>
                <w:rtl w:val="0"/>
              </w:rPr>
              <w:t xml:space="preserve">Preferred Provider Organization (PPO)</w:t>
            </w:r>
          </w:p>
          <w:p w:rsidR="00000000" w:rsidDel="00000000" w:rsidP="00000000" w:rsidRDefault="00000000" w:rsidRPr="00000000" w14:paraId="000000E5">
            <w:pPr>
              <w:rPr>
                <w:sz w:val="20"/>
                <w:szCs w:val="20"/>
              </w:rPr>
            </w:pPr>
            <w:r w:rsidDel="00000000" w:rsidR="00000000" w:rsidRPr="00000000">
              <w:rPr>
                <w:sz w:val="20"/>
                <w:szCs w:val="20"/>
                <w:rtl w:val="0"/>
              </w:rPr>
              <w:t xml:space="preserve">A type of medical insurance plan with nationwide coverage and no requirement for a Primary Care Physician.</w:t>
              <w:br w:type="textWrapping"/>
            </w:r>
            <w:hyperlink r:id="rId47">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6">
            <w:pPr>
              <w:rPr>
                <w:sz w:val="20"/>
                <w:szCs w:val="20"/>
              </w:rPr>
            </w:pPr>
            <w:r w:rsidDel="00000000" w:rsidR="00000000" w:rsidRPr="00000000">
              <w:rPr>
                <w:rtl w:val="0"/>
              </w:rPr>
            </w:r>
          </w:p>
          <w:p w:rsidR="00000000" w:rsidDel="00000000" w:rsidP="00000000" w:rsidRDefault="00000000" w:rsidRPr="00000000" w14:paraId="000000E7">
            <w:pPr>
              <w:rPr>
                <w:b w:val="1"/>
                <w:sz w:val="20"/>
                <w:szCs w:val="20"/>
              </w:rPr>
            </w:pPr>
            <w:r w:rsidDel="00000000" w:rsidR="00000000" w:rsidRPr="00000000">
              <w:rPr>
                <w:b w:val="1"/>
                <w:sz w:val="20"/>
                <w:szCs w:val="20"/>
                <w:rtl w:val="0"/>
              </w:rPr>
              <w:t xml:space="preserve">Health Maintenance Organization (HMO)</w:t>
            </w:r>
          </w:p>
          <w:p w:rsidR="00000000" w:rsidDel="00000000" w:rsidP="00000000" w:rsidRDefault="00000000" w:rsidRPr="00000000" w14:paraId="000000E8">
            <w:pPr>
              <w:rPr/>
            </w:pPr>
            <w:r w:rsidDel="00000000" w:rsidR="00000000" w:rsidRPr="00000000">
              <w:rPr>
                <w:sz w:val="20"/>
                <w:szCs w:val="20"/>
                <w:rtl w:val="0"/>
              </w:rPr>
              <w:t xml:space="preserve">A type of medical insurance plan with regulated care that is available to only employees living within its designated (geographical) area.</w:t>
              <w:br w:type="textWrapping"/>
            </w:r>
            <w:hyperlink r:id="rId48">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A">
            <w:pPr>
              <w:rPr>
                <w:b w:val="1"/>
                <w:sz w:val="20"/>
                <w:szCs w:val="20"/>
              </w:rPr>
            </w:pPr>
            <w:r w:rsidDel="00000000" w:rsidR="00000000" w:rsidRPr="00000000">
              <w:rPr>
                <w:b w:val="1"/>
                <w:sz w:val="20"/>
                <w:szCs w:val="20"/>
                <w:rtl w:val="0"/>
              </w:rPr>
              <w:t xml:space="preserve">Exclusive Provider Organization (EPO)</w:t>
            </w:r>
          </w:p>
          <w:p w:rsidR="00000000" w:rsidDel="00000000" w:rsidP="00000000" w:rsidRDefault="00000000" w:rsidRPr="00000000" w14:paraId="000000EB">
            <w:pPr>
              <w:rPr>
                <w:b w:val="1"/>
                <w:sz w:val="20"/>
                <w:szCs w:val="20"/>
              </w:rPr>
            </w:pPr>
            <w:r w:rsidDel="00000000" w:rsidR="00000000" w:rsidRPr="00000000">
              <w:rPr>
                <w:sz w:val="20"/>
                <w:szCs w:val="20"/>
                <w:rtl w:val="0"/>
              </w:rPr>
              <w:t xml:space="preserve">This is a medical insurance plan that combines elements of an HMO and a PPO plan. It does not require a PCP (like a PPO), but there is no out-of-network coverage (like an HMO).</w:t>
              <w:br w:type="textWrapping"/>
            </w:r>
            <w:hyperlink r:id="rId49">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C">
            <w:pPr>
              <w:rPr>
                <w:b w:val="1"/>
                <w:sz w:val="20"/>
                <w:szCs w:val="20"/>
              </w:rPr>
            </w:pPr>
            <w:r w:rsidDel="00000000" w:rsidR="00000000" w:rsidRPr="00000000">
              <w:rPr>
                <w:rtl w:val="0"/>
              </w:rPr>
            </w:r>
          </w:p>
          <w:p w:rsidR="00000000" w:rsidDel="00000000" w:rsidP="00000000" w:rsidRDefault="00000000" w:rsidRPr="00000000" w14:paraId="000000ED">
            <w:pPr>
              <w:rPr>
                <w:b w:val="1"/>
                <w:sz w:val="20"/>
                <w:szCs w:val="20"/>
              </w:rPr>
            </w:pPr>
            <w:r w:rsidDel="00000000" w:rsidR="00000000" w:rsidRPr="00000000">
              <w:rPr>
                <w:b w:val="1"/>
                <w:sz w:val="20"/>
                <w:szCs w:val="20"/>
                <w:rtl w:val="0"/>
              </w:rPr>
              <w:t xml:space="preserve">Point of Service (POS)</w:t>
            </w:r>
          </w:p>
          <w:p w:rsidR="00000000" w:rsidDel="00000000" w:rsidP="00000000" w:rsidRDefault="00000000" w:rsidRPr="00000000" w14:paraId="000000EE">
            <w:pPr>
              <w:rPr>
                <w:sz w:val="20"/>
                <w:szCs w:val="20"/>
              </w:rPr>
            </w:pPr>
            <w:r w:rsidDel="00000000" w:rsidR="00000000" w:rsidRPr="00000000">
              <w:rPr>
                <w:sz w:val="20"/>
                <w:szCs w:val="20"/>
                <w:rtl w:val="0"/>
              </w:rPr>
              <w:t xml:space="preserve">A POS is a type of health insurance plan that a company can offer their employees. It combines elements of an HMO and a PPO in the opposite way that an EPO does.</w:t>
              <w:br w:type="textWrapping"/>
            </w:r>
            <w:hyperlink r:id="rId50">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EF">
            <w:pPr>
              <w:rPr>
                <w:sz w:val="20"/>
                <w:szCs w:val="20"/>
              </w:rPr>
            </w:pPr>
            <w:r w:rsidDel="00000000" w:rsidR="00000000" w:rsidRPr="00000000">
              <w:rPr>
                <w:rtl w:val="0"/>
              </w:rPr>
            </w:r>
          </w:p>
          <w:p w:rsidR="00000000" w:rsidDel="00000000" w:rsidP="00000000" w:rsidRDefault="00000000" w:rsidRPr="00000000" w14:paraId="000000F0">
            <w:pPr>
              <w:rPr>
                <w:b w:val="1"/>
                <w:sz w:val="20"/>
                <w:szCs w:val="20"/>
              </w:rPr>
            </w:pPr>
            <w:r w:rsidDel="00000000" w:rsidR="00000000" w:rsidRPr="00000000">
              <w:rPr>
                <w:b w:val="1"/>
                <w:sz w:val="20"/>
                <w:szCs w:val="20"/>
                <w:rtl w:val="0"/>
              </w:rPr>
              <w:t xml:space="preserve">High-Deductible Health Plan (HDHP)</w:t>
            </w:r>
          </w:p>
          <w:p w:rsidR="00000000" w:rsidDel="00000000" w:rsidP="00000000" w:rsidRDefault="00000000" w:rsidRPr="00000000" w14:paraId="000000F1">
            <w:pPr>
              <w:rPr>
                <w:sz w:val="20"/>
                <w:szCs w:val="20"/>
              </w:rPr>
            </w:pPr>
            <w:r w:rsidDel="00000000" w:rsidR="00000000" w:rsidRPr="00000000">
              <w:rPr>
                <w:sz w:val="20"/>
                <w:szCs w:val="20"/>
                <w:rtl w:val="0"/>
              </w:rPr>
              <w:t xml:space="preserve">A medical insurance plan with a high deductible (over $1,350 for individuals / $2,700 for Family as of 2018). HDHPs may be compatible with Health Savings Accounts (HSA).</w:t>
              <w:br w:type="textWrapping"/>
            </w:r>
            <w:hyperlink r:id="rId51">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F2">
            <w:pPr>
              <w:rPr>
                <w:sz w:val="20"/>
                <w:szCs w:val="20"/>
              </w:rPr>
            </w:pPr>
            <w:r w:rsidDel="00000000" w:rsidR="00000000" w:rsidRPr="00000000">
              <w:rPr>
                <w:rtl w:val="0"/>
              </w:rPr>
            </w:r>
          </w:p>
          <w:p w:rsidR="00000000" w:rsidDel="00000000" w:rsidP="00000000" w:rsidRDefault="00000000" w:rsidRPr="00000000" w14:paraId="000000F3">
            <w:pPr>
              <w:rPr>
                <w:b w:val="1"/>
                <w:sz w:val="20"/>
                <w:szCs w:val="20"/>
              </w:rPr>
            </w:pPr>
            <w:r w:rsidDel="00000000" w:rsidR="00000000" w:rsidRPr="00000000">
              <w:rPr>
                <w:b w:val="1"/>
                <w:sz w:val="20"/>
                <w:szCs w:val="20"/>
                <w:rtl w:val="0"/>
              </w:rPr>
              <w:t xml:space="preserve">Primary Care Physician (PCP)</w:t>
            </w:r>
          </w:p>
          <w:p w:rsidR="00000000" w:rsidDel="00000000" w:rsidP="00000000" w:rsidRDefault="00000000" w:rsidRPr="00000000" w14:paraId="000000F4">
            <w:pPr>
              <w:rPr>
                <w:sz w:val="20"/>
                <w:szCs w:val="20"/>
              </w:rPr>
            </w:pPr>
            <w:r w:rsidDel="00000000" w:rsidR="00000000" w:rsidRPr="00000000">
              <w:rPr>
                <w:sz w:val="20"/>
                <w:szCs w:val="20"/>
                <w:rtl w:val="0"/>
              </w:rPr>
              <w:t xml:space="preserve">The designated provider that acts as a gatekeeper for all the enrollee's services and referrals.</w:t>
              <w:br w:type="textWrapping"/>
            </w:r>
            <w:hyperlink r:id="rId52">
              <w:r w:rsidDel="00000000" w:rsidR="00000000" w:rsidRPr="00000000">
                <w:rPr>
                  <w:color w:val="999999"/>
                  <w:sz w:val="18"/>
                  <w:szCs w:val="18"/>
                  <w:u w:val="single"/>
                  <w:rtl w:val="0"/>
                </w:rPr>
                <w:t xml:space="preserve">READ MORE</w:t>
              </w:r>
            </w:hyperlink>
            <w:r w:rsidDel="00000000" w:rsidR="00000000" w:rsidRPr="00000000">
              <w:rPr>
                <w:rtl w:val="0"/>
              </w:rPr>
            </w:r>
          </w:p>
          <w:p w:rsidR="00000000" w:rsidDel="00000000" w:rsidP="00000000" w:rsidRDefault="00000000" w:rsidRPr="00000000" w14:paraId="000000F5">
            <w:pPr>
              <w:rPr>
                <w:sz w:val="20"/>
                <w:szCs w:val="20"/>
              </w:rPr>
            </w:pPr>
            <w:r w:rsidDel="00000000" w:rsidR="00000000" w:rsidRPr="00000000">
              <w:rPr>
                <w:rtl w:val="0"/>
              </w:rPr>
            </w:r>
          </w:p>
          <w:tbl>
            <w:tblPr>
              <w:tblStyle w:val="Table18"/>
              <w:tblW w:w="44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80"/>
              <w:tblGridChange w:id="0">
                <w:tblGrid>
                  <w:gridCol w:w="4480"/>
                </w:tblGrid>
              </w:tblGridChange>
            </w:tblGrid>
            <w:tr>
              <w:tc>
                <w:tcPr>
                  <w:tcBorders>
                    <w:top w:color="999999" w:space="0" w:sz="8" w:val="single"/>
                    <w:left w:color="999999" w:space="0" w:sz="8" w:val="single"/>
                    <w:bottom w:color="999999" w:space="0" w:sz="8" w:val="single"/>
                    <w:right w:color="999999" w:space="0" w:sz="8" w:val="single"/>
                  </w:tcBorders>
                  <w:shd w:fill="auto" w:val="clear"/>
                  <w:tcMar>
                    <w:top w:w="144.0" w:type="dxa"/>
                    <w:left w:w="144.0" w:type="dxa"/>
                    <w:bottom w:w="144.0" w:type="dxa"/>
                    <w:right w:w="144.0" w:type="dxa"/>
                  </w:tcMar>
                  <w:vAlign w:val="top"/>
                </w:tcPr>
                <w:p w:rsidR="00000000" w:rsidDel="00000000" w:rsidP="00000000" w:rsidRDefault="00000000" w:rsidRPr="00000000" w14:paraId="000000F6">
                  <w:pPr>
                    <w:rPr>
                      <w:sz w:val="20"/>
                      <w:szCs w:val="20"/>
                    </w:rPr>
                  </w:pPr>
                  <w:r w:rsidDel="00000000" w:rsidR="00000000" w:rsidRPr="00000000">
                    <w:rPr>
                      <w:sz w:val="20"/>
                      <w:szCs w:val="20"/>
                      <w:rtl w:val="0"/>
                    </w:rPr>
                    <w:t xml:space="preserve">For more information and terminology, check out our help page on </w:t>
                  </w:r>
                  <w:hyperlink r:id="rId53">
                    <w:r w:rsidDel="00000000" w:rsidR="00000000" w:rsidRPr="00000000">
                      <w:rPr>
                        <w:color w:val="999999"/>
                        <w:sz w:val="20"/>
                        <w:szCs w:val="20"/>
                        <w:u w:val="single"/>
                        <w:rtl w:val="0"/>
                      </w:rPr>
                      <w:t xml:space="preserve">navigating the summary of benefits and coverage</w:t>
                    </w:r>
                  </w:hyperlink>
                  <w:r w:rsidDel="00000000" w:rsidR="00000000" w:rsidRPr="00000000">
                    <w:rPr>
                      <w:sz w:val="20"/>
                      <w:szCs w:val="20"/>
                      <w:rtl w:val="0"/>
                    </w:rPr>
                    <w:t xml:space="preserve">. </w:t>
                  </w:r>
                </w:p>
              </w:tc>
            </w:tr>
          </w:tbl>
          <w:p w:rsidR="00000000" w:rsidDel="00000000" w:rsidP="00000000" w:rsidRDefault="00000000" w:rsidRPr="00000000" w14:paraId="000000F7">
            <w:pPr>
              <w:rPr/>
            </w:pPr>
            <w:r w:rsidDel="00000000" w:rsidR="00000000" w:rsidRPr="00000000">
              <w:rPr>
                <w:rtl w:val="0"/>
              </w:rPr>
            </w:r>
          </w:p>
        </w:tc>
      </w:tr>
    </w:tbl>
    <w:p w:rsidR="00000000" w:rsidDel="00000000" w:rsidP="00000000" w:rsidRDefault="00000000" w:rsidRPr="00000000" w14:paraId="000000F8">
      <w:pPr>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0F9">
      <w:pPr>
        <w:rPr>
          <w:sz w:val="2"/>
          <w:szCs w:val="2"/>
        </w:rPr>
      </w:pPr>
      <w:r w:rsidDel="00000000" w:rsidR="00000000" w:rsidRPr="00000000">
        <w:rPr>
          <w:rtl w:val="0"/>
        </w:rPr>
      </w:r>
    </w:p>
    <w:tbl>
      <w:tblPr>
        <w:tblStyle w:val="Table19"/>
        <w:tblW w:w="8745.0" w:type="dxa"/>
        <w:jc w:val="left"/>
        <w:tblInd w:w="144.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72.5"/>
        <w:gridCol w:w="4372.5"/>
        <w:tblGridChange w:id="0">
          <w:tblGrid>
            <w:gridCol w:w="4372.5"/>
            <w:gridCol w:w="4372.5"/>
          </w:tblGrid>
        </w:tblGridChange>
      </w:tblGrid>
      <w:tr>
        <w:trPr>
          <w:trHeight w:val="510" w:hRule="atLeast"/>
        </w:trPr>
        <w:tc>
          <w:tcPr>
            <w:gridSpan w:val="2"/>
            <w:tcBorders>
              <w:top w:color="000000" w:space="0" w:sz="0" w:val="nil"/>
              <w:left w:color="000000" w:space="0" w:sz="0" w:val="nil"/>
              <w:right w:color="54d4f2" w:space="0" w:sz="8" w:val="single"/>
            </w:tcBorders>
            <w:shd w:fill="auto" w:val="clear"/>
            <w:tcMar>
              <w:top w:w="144.0" w:type="dxa"/>
              <w:left w:w="144.0" w:type="dxa"/>
              <w:bottom w:w="144.0" w:type="dxa"/>
              <w:right w:w="144.0" w:type="dxa"/>
            </w:tcMar>
            <w:vAlign w:val="center"/>
          </w:tcPr>
          <w:p w:rsidR="00000000" w:rsidDel="00000000" w:rsidP="00000000" w:rsidRDefault="00000000" w:rsidRPr="00000000" w14:paraId="000000FA">
            <w:pPr>
              <w:spacing w:line="240" w:lineRule="auto"/>
              <w:rPr>
                <w:b w:val="1"/>
                <w:sz w:val="20"/>
                <w:szCs w:val="20"/>
              </w:rPr>
            </w:pPr>
            <w:r w:rsidDel="00000000" w:rsidR="00000000" w:rsidRPr="00000000">
              <w:rPr>
                <w:b w:val="1"/>
                <w:sz w:val="20"/>
                <w:szCs w:val="20"/>
                <w:rtl w:val="0"/>
              </w:rPr>
              <w:t xml:space="preserve">FREQUENTLY ASKED EMPLOYEE QUESTIONS</w:t>
            </w:r>
          </w:p>
          <w:p w:rsidR="00000000" w:rsidDel="00000000" w:rsidP="00000000" w:rsidRDefault="00000000" w:rsidRPr="00000000" w14:paraId="000000FB">
            <w:pPr>
              <w:spacing w:line="240" w:lineRule="auto"/>
              <w:rPr>
                <w:sz w:val="20"/>
                <w:szCs w:val="20"/>
              </w:rPr>
            </w:pPr>
            <w:r w:rsidDel="00000000" w:rsidR="00000000" w:rsidRPr="00000000">
              <w:rPr>
                <w:sz w:val="20"/>
                <w:szCs w:val="20"/>
                <w:rtl w:val="0"/>
              </w:rPr>
              <w:t xml:space="preserve">Edit and share with your employees</w:t>
            </w:r>
          </w:p>
        </w:tc>
      </w:tr>
    </w:tbl>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pStyle w:val="Subtitle"/>
        <w:spacing w:after="0" w:line="276" w:lineRule="auto"/>
        <w:rPr>
          <w:b w:val="1"/>
          <w:sz w:val="24"/>
          <w:szCs w:val="24"/>
        </w:rPr>
      </w:pPr>
      <w:bookmarkStart w:colFirst="0" w:colLast="0" w:name="_9t460bmeg56k" w:id="18"/>
      <w:bookmarkEnd w:id="18"/>
      <w:r w:rsidDel="00000000" w:rsidR="00000000" w:rsidRPr="00000000">
        <w:rPr>
          <w:b w:val="1"/>
          <w:sz w:val="24"/>
          <w:szCs w:val="24"/>
          <w:rtl w:val="0"/>
        </w:rPr>
        <w:t xml:space="preserve">Do I need to go through open enrollment if I just want to renew my plans? </w:t>
      </w:r>
      <w:r w:rsidDel="00000000" w:rsidR="00000000" w:rsidRPr="00000000">
        <w:rPr>
          <w:b w:val="1"/>
          <w:sz w:val="24"/>
          <w:szCs w:val="24"/>
          <w:rtl w:val="0"/>
        </w:rPr>
        <w:t xml:space="preserve">Can you do it for me?</w:t>
      </w:r>
    </w:p>
    <w:p w:rsidR="00000000" w:rsidDel="00000000" w:rsidP="00000000" w:rsidRDefault="00000000" w:rsidRPr="00000000" w14:paraId="000000FF">
      <w:pPr>
        <w:numPr>
          <w:ilvl w:val="0"/>
          <w:numId w:val="17"/>
        </w:numPr>
        <w:spacing w:after="200" w:line="276" w:lineRule="auto"/>
        <w:ind w:left="720" w:hanging="360"/>
        <w:rPr/>
      </w:pPr>
      <w:r w:rsidDel="00000000" w:rsidR="00000000" w:rsidRPr="00000000">
        <w:rPr>
          <w:rtl w:val="0"/>
        </w:rPr>
        <w:t xml:space="preserve">We recommend that employers take their annual open enrollment period to make necessary adjustments to their employee benefits. Benefit information changes from year-to-year, and may require a change to your company’s benefit strategy. If your company admin has decided to "plan map" you will automatically be enrolled in the same (or most similar) health plan as the one you originally selected. If they do not have this automated process set up, you must re-select your health plan or you will be denied coverage.</w:t>
      </w:r>
    </w:p>
    <w:p w:rsidR="00000000" w:rsidDel="00000000" w:rsidP="00000000" w:rsidRDefault="00000000" w:rsidRPr="00000000" w14:paraId="00000100">
      <w:pPr>
        <w:pStyle w:val="Subtitle"/>
        <w:spacing w:after="0" w:line="276" w:lineRule="auto"/>
        <w:rPr>
          <w:b w:val="1"/>
          <w:sz w:val="24"/>
          <w:szCs w:val="24"/>
        </w:rPr>
      </w:pPr>
      <w:bookmarkStart w:colFirst="0" w:colLast="0" w:name="_xzkjy2g9cial" w:id="19"/>
      <w:bookmarkEnd w:id="19"/>
      <w:r w:rsidDel="00000000" w:rsidR="00000000" w:rsidRPr="00000000">
        <w:rPr>
          <w:b w:val="1"/>
          <w:sz w:val="24"/>
          <w:szCs w:val="24"/>
          <w:rtl w:val="0"/>
        </w:rPr>
        <w:t xml:space="preserve">Why would my insurance rates change?</w:t>
      </w:r>
    </w:p>
    <w:p w:rsidR="00000000" w:rsidDel="00000000" w:rsidP="00000000" w:rsidRDefault="00000000" w:rsidRPr="00000000" w14:paraId="00000101">
      <w:pPr>
        <w:numPr>
          <w:ilvl w:val="0"/>
          <w:numId w:val="7"/>
        </w:numPr>
        <w:spacing w:after="200" w:line="276" w:lineRule="auto"/>
        <w:ind w:left="720" w:hanging="360"/>
        <w:rPr/>
      </w:pPr>
      <w:r w:rsidDel="00000000" w:rsidR="00000000" w:rsidRPr="00000000">
        <w:rPr>
          <w:rtl w:val="0"/>
        </w:rPr>
        <w:t xml:space="preserve">There are many factors that contribute to rate changes, such as plan designs, legally mandated benefits, ACA taxes, and more. The normal trend for medical insurance rates is an increase between 10-12% while dental and vision rates trend around a 2-4% increase.</w:t>
      </w:r>
    </w:p>
    <w:p w:rsidR="00000000" w:rsidDel="00000000" w:rsidP="00000000" w:rsidRDefault="00000000" w:rsidRPr="00000000" w14:paraId="00000102">
      <w:pPr>
        <w:pStyle w:val="Subtitle"/>
        <w:spacing w:after="0" w:line="276" w:lineRule="auto"/>
        <w:rPr>
          <w:b w:val="1"/>
          <w:sz w:val="24"/>
          <w:szCs w:val="24"/>
        </w:rPr>
      </w:pPr>
      <w:bookmarkStart w:colFirst="0" w:colLast="0" w:name="_ti758f2d2z7e" w:id="20"/>
      <w:bookmarkEnd w:id="20"/>
      <w:r w:rsidDel="00000000" w:rsidR="00000000" w:rsidRPr="00000000">
        <w:rPr>
          <w:b w:val="1"/>
          <w:sz w:val="24"/>
          <w:szCs w:val="24"/>
          <w:rtl w:val="0"/>
        </w:rPr>
        <w:t xml:space="preserve">What happens if I miss the open enrollment window?</w:t>
      </w:r>
    </w:p>
    <w:p w:rsidR="00000000" w:rsidDel="00000000" w:rsidP="00000000" w:rsidRDefault="00000000" w:rsidRPr="00000000" w14:paraId="00000103">
      <w:pPr>
        <w:numPr>
          <w:ilvl w:val="0"/>
          <w:numId w:val="2"/>
        </w:numPr>
        <w:spacing w:after="200" w:line="276" w:lineRule="auto"/>
        <w:ind w:left="720" w:hanging="360"/>
        <w:rPr/>
      </w:pPr>
      <w:r w:rsidDel="00000000" w:rsidR="00000000" w:rsidRPr="00000000">
        <w:rPr>
          <w:rtl w:val="0"/>
        </w:rPr>
        <w:t xml:space="preserve">This actually depends on how your specific company has chosen to set up its open enrollment process. If you have selected an option that's referred to as "plan mapping," then the company will make automatic selections for employees who fail to alter their health plans during the open enrollment period. Without alteration on the part of the employee, the company will keep the individual in the same health plan or in the most similar health plan to the individual's original selection. If that employee had previously declined coverage, the company will automatically decline coverage once again.</w:t>
      </w:r>
    </w:p>
    <w:p w:rsidR="00000000" w:rsidDel="00000000" w:rsidP="00000000" w:rsidRDefault="00000000" w:rsidRPr="00000000" w14:paraId="00000104">
      <w:pPr>
        <w:spacing w:after="200" w:line="276" w:lineRule="auto"/>
        <w:ind w:left="720" w:firstLine="0"/>
        <w:rPr/>
      </w:pPr>
      <w:r w:rsidDel="00000000" w:rsidR="00000000" w:rsidRPr="00000000">
        <w:rPr>
          <w:rtl w:val="0"/>
        </w:rPr>
        <w:t xml:space="preserve">However, if administrators at your company have not selected to "plan map," then any employee who does not actively make a selection during the open enrollment period will be declined coverage. This is even true for employees who had previously been enrolled in a health plan. </w:t>
      </w:r>
    </w:p>
    <w:p w:rsidR="00000000" w:rsidDel="00000000" w:rsidP="00000000" w:rsidRDefault="00000000" w:rsidRPr="00000000" w14:paraId="00000105">
      <w:pPr>
        <w:spacing w:after="200" w:line="276" w:lineRule="auto"/>
        <w:ind w:left="720" w:firstLine="0"/>
        <w:rPr/>
      </w:pPr>
      <w:r w:rsidDel="00000000" w:rsidR="00000000" w:rsidRPr="00000000">
        <w:rPr>
          <w:rtl w:val="0"/>
        </w:rPr>
        <w:t xml:space="preserve">(continued)</w:t>
      </w:r>
    </w:p>
    <w:p w:rsidR="00000000" w:rsidDel="00000000" w:rsidP="00000000" w:rsidRDefault="00000000" w:rsidRPr="00000000" w14:paraId="00000106">
      <w:pPr>
        <w:spacing w:after="0" w:line="276" w:lineRule="auto"/>
        <w:ind w:left="720" w:firstLine="0"/>
        <w:rPr/>
      </w:pPr>
      <w:r w:rsidDel="00000000" w:rsidR="00000000" w:rsidRPr="00000000">
        <w:rPr>
          <w:rtl w:val="0"/>
        </w:rPr>
      </w:r>
    </w:p>
    <w:p w:rsidR="00000000" w:rsidDel="00000000" w:rsidP="00000000" w:rsidRDefault="00000000" w:rsidRPr="00000000" w14:paraId="00000107">
      <w:pPr>
        <w:spacing w:after="0" w:line="276" w:lineRule="auto"/>
        <w:ind w:left="720" w:firstLine="0"/>
        <w:rPr/>
      </w:pPr>
      <w:r w:rsidDel="00000000" w:rsidR="00000000" w:rsidRPr="00000000">
        <w:rPr>
          <w:rtl w:val="0"/>
        </w:rPr>
      </w:r>
    </w:p>
    <w:p w:rsidR="00000000" w:rsidDel="00000000" w:rsidP="00000000" w:rsidRDefault="00000000" w:rsidRPr="00000000" w14:paraId="00000108">
      <w:pPr>
        <w:spacing w:after="0" w:line="276" w:lineRule="auto"/>
        <w:ind w:left="720" w:firstLine="0"/>
        <w:rPr/>
      </w:pPr>
      <w:r w:rsidDel="00000000" w:rsidR="00000000" w:rsidRPr="00000000">
        <w:rPr>
          <w:rtl w:val="0"/>
        </w:rPr>
      </w:r>
    </w:p>
    <w:p w:rsidR="00000000" w:rsidDel="00000000" w:rsidP="00000000" w:rsidRDefault="00000000" w:rsidRPr="00000000" w14:paraId="00000109">
      <w:pPr>
        <w:spacing w:after="0" w:line="276" w:lineRule="auto"/>
        <w:ind w:left="720" w:firstLine="0"/>
        <w:rPr/>
      </w:pPr>
      <w:r w:rsidDel="00000000" w:rsidR="00000000" w:rsidRPr="00000000">
        <w:rPr>
          <w:rtl w:val="0"/>
        </w:rPr>
        <w:t xml:space="preserve">These employees would need to re-select their health plan to continue using it. If the employee fails to do so during the open enrollment period, they can only enroll in health insurance if they experience a qualifying life event. It's possible that the employer could submit an "exception request" for an employee who missed open enrollment; this would be done through the employer's broker.</w:t>
      </w:r>
    </w:p>
    <w:p w:rsidR="00000000" w:rsidDel="00000000" w:rsidP="00000000" w:rsidRDefault="00000000" w:rsidRPr="00000000" w14:paraId="0000010A">
      <w:pPr>
        <w:spacing w:after="200" w:line="276" w:lineRule="auto"/>
        <w:ind w:left="720" w:firstLine="0"/>
        <w:rPr>
          <w:color w:val="999999"/>
        </w:rPr>
      </w:pPr>
      <w:hyperlink r:id="rId54">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0B">
      <w:pPr>
        <w:pStyle w:val="Subtitle"/>
        <w:spacing w:after="0" w:line="276" w:lineRule="auto"/>
        <w:rPr>
          <w:b w:val="1"/>
          <w:sz w:val="24"/>
          <w:szCs w:val="24"/>
        </w:rPr>
      </w:pPr>
      <w:bookmarkStart w:colFirst="0" w:colLast="0" w:name="_h0cfmk5l0ck8" w:id="21"/>
      <w:bookmarkEnd w:id="21"/>
      <w:r w:rsidDel="00000000" w:rsidR="00000000" w:rsidRPr="00000000">
        <w:rPr>
          <w:b w:val="1"/>
          <w:sz w:val="24"/>
          <w:szCs w:val="24"/>
          <w:rtl w:val="0"/>
        </w:rPr>
        <w:t xml:space="preserve">When will I receive my new ID cards?</w:t>
      </w:r>
    </w:p>
    <w:p w:rsidR="00000000" w:rsidDel="00000000" w:rsidP="00000000" w:rsidRDefault="00000000" w:rsidRPr="00000000" w14:paraId="0000010C">
      <w:pPr>
        <w:numPr>
          <w:ilvl w:val="0"/>
          <w:numId w:val="11"/>
        </w:numPr>
        <w:spacing w:after="0" w:line="276" w:lineRule="auto"/>
        <w:ind w:left="720" w:hanging="360"/>
        <w:rPr/>
      </w:pPr>
      <w:r w:rsidDel="00000000" w:rsidR="00000000" w:rsidRPr="00000000">
        <w:rPr>
          <w:rtl w:val="0"/>
        </w:rPr>
        <w:t xml:space="preserve">Carriers send ID cards about 7-14 days after the application has been approved. When a group is going through open enrollment, it is common to receive ID cards around 30 days after the effective date.</w:t>
      </w:r>
    </w:p>
    <w:p w:rsidR="00000000" w:rsidDel="00000000" w:rsidP="00000000" w:rsidRDefault="00000000" w:rsidRPr="00000000" w14:paraId="0000010D">
      <w:pPr>
        <w:spacing w:after="200" w:line="276" w:lineRule="auto"/>
        <w:ind w:left="720" w:firstLine="0"/>
        <w:rPr/>
      </w:pPr>
      <w:hyperlink r:id="rId55">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0E">
      <w:pPr>
        <w:pStyle w:val="Subtitle"/>
        <w:spacing w:line="276" w:lineRule="auto"/>
        <w:rPr>
          <w:b w:val="1"/>
          <w:sz w:val="24"/>
          <w:szCs w:val="24"/>
        </w:rPr>
      </w:pPr>
      <w:bookmarkStart w:colFirst="0" w:colLast="0" w:name="_l1yfpp6hekfu" w:id="22"/>
      <w:bookmarkEnd w:id="22"/>
      <w:r w:rsidDel="00000000" w:rsidR="00000000" w:rsidRPr="00000000">
        <w:rPr>
          <w:b w:val="1"/>
          <w:sz w:val="24"/>
          <w:szCs w:val="24"/>
          <w:rtl w:val="0"/>
        </w:rPr>
        <w:t xml:space="preserve">Which benefits programs do we choose during open enrollment?</w:t>
      </w:r>
    </w:p>
    <w:p w:rsidR="00000000" w:rsidDel="00000000" w:rsidP="00000000" w:rsidRDefault="00000000" w:rsidRPr="00000000" w14:paraId="0000010F">
      <w:pPr>
        <w:numPr>
          <w:ilvl w:val="0"/>
          <w:numId w:val="1"/>
        </w:numPr>
        <w:spacing w:after="200" w:line="276" w:lineRule="auto"/>
        <w:ind w:left="720" w:hanging="360"/>
        <w:rPr/>
      </w:pPr>
      <w:r w:rsidDel="00000000" w:rsidR="00000000" w:rsidRPr="00000000">
        <w:rPr>
          <w:rtl w:val="0"/>
        </w:rPr>
        <w:t xml:space="preserve">This depends on how the administrator sets up other benefits packages. Sometimes the employers include other benefits, such as commuter benefits or wellness programs, in the same period as health insurance open enrollment. However, the main selection employees will be making is regarding health, dental, and vision insurance plans and carriers.</w:t>
      </w:r>
    </w:p>
    <w:p w:rsidR="00000000" w:rsidDel="00000000" w:rsidP="00000000" w:rsidRDefault="00000000" w:rsidRPr="00000000" w14:paraId="00000110">
      <w:pPr>
        <w:pStyle w:val="Subtitle"/>
        <w:spacing w:line="276" w:lineRule="auto"/>
        <w:rPr>
          <w:b w:val="1"/>
          <w:sz w:val="24"/>
          <w:szCs w:val="24"/>
        </w:rPr>
      </w:pPr>
      <w:bookmarkStart w:colFirst="0" w:colLast="0" w:name="_5v0dkx9pnh2" w:id="23"/>
      <w:bookmarkEnd w:id="23"/>
      <w:r w:rsidDel="00000000" w:rsidR="00000000" w:rsidRPr="00000000">
        <w:rPr>
          <w:b w:val="1"/>
          <w:sz w:val="24"/>
          <w:szCs w:val="24"/>
          <w:rtl w:val="0"/>
        </w:rPr>
        <w:t xml:space="preserve">Are there any benefits I can enroll in after the open enrollment period?</w:t>
      </w:r>
    </w:p>
    <w:p w:rsidR="00000000" w:rsidDel="00000000" w:rsidP="00000000" w:rsidRDefault="00000000" w:rsidRPr="00000000" w14:paraId="00000111">
      <w:pPr>
        <w:numPr>
          <w:ilvl w:val="0"/>
          <w:numId w:val="15"/>
        </w:numPr>
        <w:spacing w:after="0" w:line="276" w:lineRule="auto"/>
        <w:ind w:left="720" w:hanging="360"/>
        <w:rPr/>
      </w:pPr>
      <w:r w:rsidDel="00000000" w:rsidR="00000000" w:rsidRPr="00000000">
        <w:rPr>
          <w:rtl w:val="0"/>
        </w:rPr>
        <w:t xml:space="preserve">All benefit changes should be made during open enrollment. Changes outside of this period can only be processed if you've experienced a sufficient qualifying life event.</w:t>
      </w:r>
    </w:p>
    <w:p w:rsidR="00000000" w:rsidDel="00000000" w:rsidP="00000000" w:rsidRDefault="00000000" w:rsidRPr="00000000" w14:paraId="00000112">
      <w:pPr>
        <w:spacing w:line="276" w:lineRule="auto"/>
        <w:ind w:left="720" w:firstLine="0"/>
        <w:rPr/>
      </w:pPr>
      <w:hyperlink r:id="rId56">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13">
      <w:pPr>
        <w:pStyle w:val="Subtitle"/>
        <w:spacing w:line="276" w:lineRule="auto"/>
        <w:rPr>
          <w:sz w:val="24"/>
          <w:szCs w:val="24"/>
        </w:rPr>
      </w:pPr>
      <w:bookmarkStart w:colFirst="0" w:colLast="0" w:name="_hd9pn83poho8" w:id="24"/>
      <w:bookmarkEnd w:id="24"/>
      <w:r w:rsidDel="00000000" w:rsidR="00000000" w:rsidRPr="00000000">
        <w:rPr>
          <w:rtl w:val="0"/>
        </w:rPr>
      </w:r>
    </w:p>
    <w:p w:rsidR="00000000" w:rsidDel="00000000" w:rsidP="00000000" w:rsidRDefault="00000000" w:rsidRPr="00000000" w14:paraId="00000114">
      <w:pPr>
        <w:pStyle w:val="Subtitle"/>
        <w:spacing w:after="0" w:line="276" w:lineRule="auto"/>
        <w:rPr>
          <w:b w:val="1"/>
          <w:sz w:val="24"/>
          <w:szCs w:val="24"/>
        </w:rPr>
      </w:pPr>
      <w:bookmarkStart w:colFirst="0" w:colLast="0" w:name="_23vh5m4mlh0l" w:id="25"/>
      <w:bookmarkEnd w:id="25"/>
      <w:r w:rsidDel="00000000" w:rsidR="00000000" w:rsidRPr="00000000">
        <w:rPr>
          <w:b w:val="1"/>
          <w:sz w:val="24"/>
          <w:szCs w:val="24"/>
          <w:rtl w:val="0"/>
        </w:rPr>
        <w:t xml:space="preserve">I was hired recently and just enrolled. Do I still need to go through the open enrollment selection?</w:t>
      </w:r>
    </w:p>
    <w:p w:rsidR="00000000" w:rsidDel="00000000" w:rsidP="00000000" w:rsidRDefault="00000000" w:rsidRPr="00000000" w14:paraId="00000115">
      <w:pPr>
        <w:numPr>
          <w:ilvl w:val="0"/>
          <w:numId w:val="3"/>
        </w:numPr>
        <w:spacing w:after="0" w:line="276" w:lineRule="auto"/>
        <w:ind w:left="720" w:hanging="360"/>
        <w:rPr/>
      </w:pPr>
      <w:r w:rsidDel="00000000" w:rsidR="00000000" w:rsidRPr="00000000">
        <w:rPr>
          <w:rtl w:val="0"/>
        </w:rPr>
        <w:t xml:space="preserve">Yes, if the effective date of the company's open enrollment is after the effective date of the new hire enrollment, you will be required to enroll in coverage again.</w:t>
      </w:r>
    </w:p>
    <w:p w:rsidR="00000000" w:rsidDel="00000000" w:rsidP="00000000" w:rsidRDefault="00000000" w:rsidRPr="00000000" w14:paraId="00000116">
      <w:pPr>
        <w:spacing w:after="200" w:line="276" w:lineRule="auto"/>
        <w:ind w:left="720" w:firstLine="0"/>
        <w:rPr/>
      </w:pPr>
      <w:hyperlink r:id="rId57">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17">
      <w:pPr>
        <w:pStyle w:val="Subtitle"/>
        <w:spacing w:after="0" w:line="276" w:lineRule="auto"/>
        <w:rPr>
          <w:b w:val="1"/>
          <w:sz w:val="24"/>
          <w:szCs w:val="24"/>
        </w:rPr>
      </w:pPr>
      <w:bookmarkStart w:colFirst="0" w:colLast="0" w:name="_ozxb7sq7k1o2" w:id="26"/>
      <w:bookmarkEnd w:id="26"/>
      <w:r w:rsidDel="00000000" w:rsidR="00000000" w:rsidRPr="00000000">
        <w:rPr>
          <w:b w:val="1"/>
          <w:sz w:val="24"/>
          <w:szCs w:val="24"/>
          <w:rtl w:val="0"/>
        </w:rPr>
        <w:t xml:space="preserve">If I make a selection and change my mind, can I make a change?</w:t>
      </w:r>
    </w:p>
    <w:p w:rsidR="00000000" w:rsidDel="00000000" w:rsidP="00000000" w:rsidRDefault="00000000" w:rsidRPr="00000000" w14:paraId="00000118">
      <w:pPr>
        <w:numPr>
          <w:ilvl w:val="0"/>
          <w:numId w:val="16"/>
        </w:numPr>
        <w:spacing w:after="200" w:line="276" w:lineRule="auto"/>
        <w:ind w:left="720" w:hanging="360"/>
        <w:rPr/>
      </w:pPr>
      <w:r w:rsidDel="00000000" w:rsidR="00000000" w:rsidRPr="00000000">
        <w:rPr>
          <w:rtl w:val="0"/>
        </w:rPr>
        <w:t xml:space="preserve">Yes, as long as the change is made before the last date of the open enrollment period, or during the period after a qualifying life event.</w:t>
      </w:r>
      <w:r w:rsidDel="00000000" w:rsidR="00000000" w:rsidRPr="00000000">
        <w:rPr>
          <w:rtl w:val="0"/>
        </w:rPr>
      </w:r>
    </w:p>
    <w:p w:rsidR="00000000" w:rsidDel="00000000" w:rsidP="00000000" w:rsidRDefault="00000000" w:rsidRPr="00000000" w14:paraId="00000119">
      <w:pPr>
        <w:pStyle w:val="Subtitle"/>
        <w:spacing w:after="0" w:line="276" w:lineRule="auto"/>
        <w:rPr>
          <w:b w:val="1"/>
          <w:sz w:val="24"/>
          <w:szCs w:val="24"/>
        </w:rPr>
      </w:pPr>
      <w:bookmarkStart w:colFirst="0" w:colLast="0" w:name="_4j7xnswli31z" w:id="27"/>
      <w:bookmarkEnd w:id="27"/>
      <w:r w:rsidDel="00000000" w:rsidR="00000000" w:rsidRPr="00000000">
        <w:rPr>
          <w:rtl w:val="0"/>
        </w:rPr>
      </w:r>
    </w:p>
    <w:p w:rsidR="00000000" w:rsidDel="00000000" w:rsidP="00000000" w:rsidRDefault="00000000" w:rsidRPr="00000000" w14:paraId="0000011A">
      <w:pPr>
        <w:pStyle w:val="Subtitle"/>
        <w:spacing w:after="0" w:line="276" w:lineRule="auto"/>
        <w:rPr>
          <w:b w:val="1"/>
          <w:sz w:val="24"/>
          <w:szCs w:val="24"/>
        </w:rPr>
      </w:pPr>
      <w:bookmarkStart w:colFirst="0" w:colLast="0" w:name="_bz0070kbqj99" w:id="28"/>
      <w:bookmarkEnd w:id="28"/>
      <w:r w:rsidDel="00000000" w:rsidR="00000000" w:rsidRPr="00000000">
        <w:rPr>
          <w:rtl w:val="0"/>
        </w:rPr>
      </w:r>
    </w:p>
    <w:p w:rsidR="00000000" w:rsidDel="00000000" w:rsidP="00000000" w:rsidRDefault="00000000" w:rsidRPr="00000000" w14:paraId="0000011B">
      <w:pPr>
        <w:pStyle w:val="Subtitle"/>
        <w:spacing w:after="0" w:line="276" w:lineRule="auto"/>
        <w:rPr>
          <w:b w:val="1"/>
          <w:sz w:val="24"/>
          <w:szCs w:val="24"/>
        </w:rPr>
      </w:pPr>
      <w:bookmarkStart w:colFirst="0" w:colLast="0" w:name="_gub3bo1k32gu" w:id="29"/>
      <w:bookmarkEnd w:id="29"/>
      <w:r w:rsidDel="00000000" w:rsidR="00000000" w:rsidRPr="00000000">
        <w:rPr>
          <w:rtl w:val="0"/>
        </w:rPr>
      </w:r>
    </w:p>
    <w:p w:rsidR="00000000" w:rsidDel="00000000" w:rsidP="00000000" w:rsidRDefault="00000000" w:rsidRPr="00000000" w14:paraId="0000011C">
      <w:pPr>
        <w:pStyle w:val="Subtitle"/>
        <w:spacing w:after="0" w:line="276" w:lineRule="auto"/>
        <w:rPr>
          <w:b w:val="1"/>
          <w:sz w:val="24"/>
          <w:szCs w:val="24"/>
        </w:rPr>
      </w:pPr>
      <w:bookmarkStart w:colFirst="0" w:colLast="0" w:name="_10rla7g56639" w:id="30"/>
      <w:bookmarkEnd w:id="30"/>
      <w:r w:rsidDel="00000000" w:rsidR="00000000" w:rsidRPr="00000000">
        <w:rPr>
          <w:b w:val="1"/>
          <w:sz w:val="24"/>
          <w:szCs w:val="24"/>
          <w:rtl w:val="0"/>
        </w:rPr>
        <w:t xml:space="preserve">What's the difference between a co-pay and deductible?</w:t>
      </w:r>
    </w:p>
    <w:p w:rsidR="00000000" w:rsidDel="00000000" w:rsidP="00000000" w:rsidRDefault="00000000" w:rsidRPr="00000000" w14:paraId="0000011D">
      <w:pPr>
        <w:numPr>
          <w:ilvl w:val="0"/>
          <w:numId w:val="10"/>
        </w:numPr>
        <w:spacing w:after="0" w:line="276" w:lineRule="auto"/>
        <w:ind w:left="720" w:hanging="360"/>
        <w:rPr/>
      </w:pPr>
      <w:r w:rsidDel="00000000" w:rsidR="00000000" w:rsidRPr="00000000">
        <w:rPr>
          <w:rtl w:val="0"/>
        </w:rPr>
        <w:t xml:space="preserve">A copay is the amount paid out-of-pocket at a doctor's appointment or when purchasing a prescription. A deductible is the collective amount of money that is paid out-of-pocket before health insurance carriers begin to cover medical expenses. The deductible is typically calculated on an annual basis, either according to the calendar year or the plan year. It's important to verify which time frame your deductible adheres to before making selections. </w:t>
      </w:r>
    </w:p>
    <w:p w:rsidR="00000000" w:rsidDel="00000000" w:rsidP="00000000" w:rsidRDefault="00000000" w:rsidRPr="00000000" w14:paraId="0000011E">
      <w:pPr>
        <w:spacing w:after="200" w:line="276" w:lineRule="auto"/>
        <w:ind w:left="720" w:firstLine="0"/>
        <w:rPr/>
      </w:pPr>
      <w:hyperlink r:id="rId58">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1F">
      <w:pPr>
        <w:pStyle w:val="Subtitle"/>
        <w:spacing w:after="0" w:line="276" w:lineRule="auto"/>
        <w:rPr>
          <w:b w:val="1"/>
          <w:sz w:val="24"/>
          <w:szCs w:val="24"/>
        </w:rPr>
      </w:pPr>
      <w:bookmarkStart w:colFirst="0" w:colLast="0" w:name="_fqtblmxxwsoe" w:id="31"/>
      <w:bookmarkEnd w:id="31"/>
      <w:r w:rsidDel="00000000" w:rsidR="00000000" w:rsidRPr="00000000">
        <w:rPr>
          <w:b w:val="1"/>
          <w:sz w:val="24"/>
          <w:szCs w:val="24"/>
          <w:rtl w:val="0"/>
        </w:rPr>
        <w:t xml:space="preserve">Can I add or remove a dependent to my plan during the open enrollment period?</w:t>
      </w:r>
    </w:p>
    <w:p w:rsidR="00000000" w:rsidDel="00000000" w:rsidP="00000000" w:rsidRDefault="00000000" w:rsidRPr="00000000" w14:paraId="00000120">
      <w:pPr>
        <w:numPr>
          <w:ilvl w:val="0"/>
          <w:numId w:val="18"/>
        </w:numPr>
        <w:spacing w:after="0" w:line="276" w:lineRule="auto"/>
        <w:ind w:left="720" w:hanging="360"/>
        <w:rPr/>
      </w:pPr>
      <w:r w:rsidDel="00000000" w:rsidR="00000000" w:rsidRPr="00000000">
        <w:rPr>
          <w:rtl w:val="0"/>
        </w:rPr>
        <w:t xml:space="preserve">Yes, Open Enrollment gives you the freedom to make any changes to your coverage such as adding or removing dependents.</w:t>
      </w:r>
    </w:p>
    <w:p w:rsidR="00000000" w:rsidDel="00000000" w:rsidP="00000000" w:rsidRDefault="00000000" w:rsidRPr="00000000" w14:paraId="00000121">
      <w:pPr>
        <w:spacing w:after="200" w:line="276" w:lineRule="auto"/>
        <w:ind w:left="720" w:firstLine="0"/>
        <w:rPr/>
      </w:pPr>
      <w:hyperlink r:id="rId59">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22">
      <w:pPr>
        <w:pStyle w:val="Subtitle"/>
        <w:spacing w:after="0" w:line="276" w:lineRule="auto"/>
        <w:rPr>
          <w:b w:val="1"/>
          <w:sz w:val="24"/>
          <w:szCs w:val="24"/>
        </w:rPr>
      </w:pPr>
      <w:bookmarkStart w:colFirst="0" w:colLast="0" w:name="_ygumyt5ur7do" w:id="32"/>
      <w:bookmarkEnd w:id="32"/>
      <w:r w:rsidDel="00000000" w:rsidR="00000000" w:rsidRPr="00000000">
        <w:rPr>
          <w:b w:val="1"/>
          <w:sz w:val="24"/>
          <w:szCs w:val="24"/>
          <w:rtl w:val="0"/>
        </w:rPr>
        <w:t xml:space="preserve">If I'm on maternity or paternity leave, do I still need to make selections during open enrollment?</w:t>
      </w:r>
    </w:p>
    <w:p w:rsidR="00000000" w:rsidDel="00000000" w:rsidP="00000000" w:rsidRDefault="00000000" w:rsidRPr="00000000" w14:paraId="00000123">
      <w:pPr>
        <w:numPr>
          <w:ilvl w:val="0"/>
          <w:numId w:val="6"/>
        </w:numPr>
        <w:spacing w:after="200" w:line="276" w:lineRule="auto"/>
        <w:ind w:left="720" w:hanging="360"/>
        <w:rPr/>
      </w:pPr>
      <w:r w:rsidDel="00000000" w:rsidR="00000000" w:rsidRPr="00000000">
        <w:rPr>
          <w:rtl w:val="0"/>
        </w:rPr>
        <w:t xml:space="preserve">Yes, it is recommended that all employees make their plan selection during open enrollment, even if you're on paid time off, vacation, or any kind of parental leave. If an employee is unable to make the selection at this time, the administrator should work with their broker or carrier to determine their options for enrollment.</w:t>
      </w:r>
    </w:p>
    <w:p w:rsidR="00000000" w:rsidDel="00000000" w:rsidP="00000000" w:rsidRDefault="00000000" w:rsidRPr="00000000" w14:paraId="00000124">
      <w:pPr>
        <w:pStyle w:val="Subtitle"/>
        <w:spacing w:after="0" w:line="276" w:lineRule="auto"/>
        <w:rPr>
          <w:b w:val="1"/>
          <w:sz w:val="24"/>
          <w:szCs w:val="24"/>
        </w:rPr>
      </w:pPr>
      <w:bookmarkStart w:colFirst="0" w:colLast="0" w:name="_qt0b5bxshm3k" w:id="33"/>
      <w:bookmarkEnd w:id="33"/>
      <w:r w:rsidDel="00000000" w:rsidR="00000000" w:rsidRPr="00000000">
        <w:rPr>
          <w:b w:val="1"/>
          <w:sz w:val="24"/>
          <w:szCs w:val="24"/>
          <w:rtl w:val="0"/>
        </w:rPr>
        <w:t xml:space="preserve">What is a qualifying life event?</w:t>
      </w:r>
    </w:p>
    <w:p w:rsidR="00000000" w:rsidDel="00000000" w:rsidP="00000000" w:rsidRDefault="00000000" w:rsidRPr="00000000" w14:paraId="00000125">
      <w:pPr>
        <w:numPr>
          <w:ilvl w:val="0"/>
          <w:numId w:val="9"/>
        </w:numPr>
        <w:spacing w:after="0" w:line="276" w:lineRule="auto"/>
        <w:ind w:left="720" w:hanging="360"/>
        <w:rPr/>
      </w:pPr>
      <w:r w:rsidDel="00000000" w:rsidR="00000000" w:rsidRPr="00000000">
        <w:rPr>
          <w:rtl w:val="0"/>
        </w:rPr>
        <w:t xml:space="preserve">A qualifying life event (QLE) is a significant lifestyle change that is either unexpected or unavoidable. In the case of a QLE, employees are able to make changes to their insurance plans outside of the open enrollment cycle. Examples of QLEs are having a baby or divorcing a spouse.</w:t>
      </w:r>
    </w:p>
    <w:p w:rsidR="00000000" w:rsidDel="00000000" w:rsidP="00000000" w:rsidRDefault="00000000" w:rsidRPr="00000000" w14:paraId="00000126">
      <w:pPr>
        <w:spacing w:line="276" w:lineRule="auto"/>
        <w:ind w:left="720" w:firstLine="0"/>
        <w:rPr/>
      </w:pPr>
      <w:hyperlink r:id="rId60">
        <w:r w:rsidDel="00000000" w:rsidR="00000000" w:rsidRPr="00000000">
          <w:rPr>
            <w:color w:val="999999"/>
            <w:u w:val="single"/>
            <w:rtl w:val="0"/>
          </w:rPr>
          <w:t xml:space="preserve">MORE INFO</w:t>
        </w:r>
      </w:hyperlink>
      <w:r w:rsidDel="00000000" w:rsidR="00000000" w:rsidRPr="00000000">
        <w:rPr>
          <w:rtl w:val="0"/>
        </w:rPr>
      </w:r>
    </w:p>
    <w:p w:rsidR="00000000" w:rsidDel="00000000" w:rsidP="00000000" w:rsidRDefault="00000000" w:rsidRPr="00000000" w14:paraId="00000127">
      <w:pPr>
        <w:spacing w:line="276" w:lineRule="auto"/>
        <w:ind w:left="720" w:firstLine="0"/>
        <w:rPr/>
        <w:sectPr>
          <w:type w:val="nextPage"/>
          <w:pgSz w:h="15840" w:w="12240"/>
          <w:pgMar w:bottom="1440" w:top="1440" w:left="1440" w:right="1440" w:header="720" w:footer="720"/>
          <w:cols w:equalWidth="0"/>
        </w:sectPr>
      </w:pPr>
      <w:r w:rsidDel="00000000" w:rsidR="00000000" w:rsidRPr="00000000">
        <w:rPr>
          <w:rtl w:val="0"/>
        </w:rPr>
      </w:r>
    </w:p>
    <w:p w:rsidR="00000000" w:rsidDel="00000000" w:rsidP="00000000" w:rsidRDefault="00000000" w:rsidRPr="00000000" w14:paraId="00000128">
      <w:pPr>
        <w:pStyle w:val="Title"/>
        <w:rPr/>
      </w:pPr>
      <w:bookmarkStart w:colFirst="0" w:colLast="0" w:name="_9w4fg6yte68o" w:id="34"/>
      <w:bookmarkEnd w:id="34"/>
      <w:r w:rsidDel="00000000" w:rsidR="00000000" w:rsidRPr="00000000">
        <w:rPr>
          <w:rtl w:val="0"/>
        </w:rPr>
        <w:t xml:space="preserve">Make Open Enrollment Easy</w:t>
      </w:r>
    </w:p>
    <w:p w:rsidR="00000000" w:rsidDel="00000000" w:rsidP="00000000" w:rsidRDefault="00000000" w:rsidRPr="00000000" w14:paraId="00000129">
      <w:pPr>
        <w:pStyle w:val="Subtitle"/>
        <w:spacing w:line="276" w:lineRule="auto"/>
        <w:rPr/>
      </w:pPr>
      <w:bookmarkStart w:colFirst="0" w:colLast="0" w:name="_idgxdpv5biq3" w:id="35"/>
      <w:bookmarkEnd w:id="35"/>
      <w:r w:rsidDel="00000000" w:rsidR="00000000" w:rsidRPr="00000000">
        <w:rPr>
          <w:rtl w:val="0"/>
        </w:rPr>
      </w:r>
    </w:p>
    <w:p w:rsidR="00000000" w:rsidDel="00000000" w:rsidP="00000000" w:rsidRDefault="00000000" w:rsidRPr="00000000" w14:paraId="0000012A">
      <w:pPr>
        <w:pStyle w:val="Subtitle"/>
        <w:spacing w:line="276" w:lineRule="auto"/>
        <w:rPr/>
      </w:pPr>
      <w:bookmarkStart w:colFirst="0" w:colLast="0" w:name="_idgxdpv5biq3" w:id="35"/>
      <w:bookmarkEnd w:id="35"/>
      <w:r w:rsidDel="00000000" w:rsidR="00000000" w:rsidRPr="00000000">
        <w:rPr>
          <w:rtl w:val="0"/>
        </w:rPr>
        <w:t xml:space="preserve">Zenefits’ mobile-app and desktop-friendly all-in-one platform allows for a smooth open enrollment process for both HR admins and employees.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tbl>
      <w:tblPr>
        <w:tblStyle w:val="Table2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2D">
            <w:pPr>
              <w:spacing w:after="200" w:line="276" w:lineRule="auto"/>
              <w:rPr>
                <w:b w:val="1"/>
              </w:rPr>
            </w:pPr>
            <w:r w:rsidDel="00000000" w:rsidR="00000000" w:rsidRPr="00000000">
              <w:rPr>
                <w:b w:val="1"/>
                <w:rtl w:val="0"/>
              </w:rPr>
              <w:t xml:space="preserve">HR ADMINS CAN:</w:t>
            </w:r>
          </w:p>
          <w:p w:rsidR="00000000" w:rsidDel="00000000" w:rsidP="00000000" w:rsidRDefault="00000000" w:rsidRPr="00000000" w14:paraId="0000012E">
            <w:pPr>
              <w:numPr>
                <w:ilvl w:val="0"/>
                <w:numId w:val="4"/>
              </w:numPr>
              <w:spacing w:after="200" w:line="276" w:lineRule="auto"/>
              <w:ind w:left="720" w:hanging="360"/>
              <w:rPr/>
            </w:pPr>
            <w:r w:rsidDel="00000000" w:rsidR="00000000" w:rsidRPr="00000000">
              <w:rPr>
                <w:rtl w:val="0"/>
              </w:rPr>
              <w:t xml:space="preserve">Streamline renewals and launch Open Enrollment within minutes</w:t>
            </w:r>
          </w:p>
          <w:p w:rsidR="00000000" w:rsidDel="00000000" w:rsidP="00000000" w:rsidRDefault="00000000" w:rsidRPr="00000000" w14:paraId="0000012F">
            <w:pPr>
              <w:numPr>
                <w:ilvl w:val="0"/>
                <w:numId w:val="4"/>
              </w:numPr>
              <w:spacing w:after="200" w:line="276" w:lineRule="auto"/>
              <w:ind w:left="720" w:hanging="360"/>
              <w:rPr/>
            </w:pPr>
            <w:r w:rsidDel="00000000" w:rsidR="00000000" w:rsidRPr="00000000">
              <w:rPr>
                <w:rtl w:val="0"/>
              </w:rPr>
              <w:t xml:space="preserve">Quickly communicate and centralize Open Enrollment offerings</w:t>
            </w:r>
          </w:p>
          <w:p w:rsidR="00000000" w:rsidDel="00000000" w:rsidP="00000000" w:rsidRDefault="00000000" w:rsidRPr="00000000" w14:paraId="00000130">
            <w:pPr>
              <w:numPr>
                <w:ilvl w:val="0"/>
                <w:numId w:val="4"/>
              </w:numPr>
              <w:spacing w:after="200" w:line="276" w:lineRule="auto"/>
              <w:ind w:left="720" w:hanging="360"/>
              <w:rPr/>
            </w:pPr>
            <w:r w:rsidDel="00000000" w:rsidR="00000000" w:rsidRPr="00000000">
              <w:rPr>
                <w:rtl w:val="0"/>
              </w:rPr>
              <w:t xml:space="preserve">Automate benefits data exchange with carriers, to ensure active coverage</w:t>
            </w:r>
          </w:p>
          <w:p w:rsidR="00000000" w:rsidDel="00000000" w:rsidP="00000000" w:rsidRDefault="00000000" w:rsidRPr="00000000" w14:paraId="00000131">
            <w:pPr>
              <w:numPr>
                <w:ilvl w:val="0"/>
                <w:numId w:val="4"/>
              </w:numPr>
              <w:spacing w:after="200" w:line="276" w:lineRule="auto"/>
              <w:ind w:left="720" w:hanging="360"/>
              <w:rPr/>
            </w:pPr>
            <w:r w:rsidDel="00000000" w:rsidR="00000000" w:rsidRPr="00000000">
              <w:rPr>
                <w:rtl w:val="0"/>
              </w:rPr>
              <w:t xml:space="preserve">Easily manage compliance around ACA and COBRA</w:t>
            </w:r>
          </w:p>
          <w:p w:rsidR="00000000" w:rsidDel="00000000" w:rsidP="00000000" w:rsidRDefault="00000000" w:rsidRPr="00000000" w14:paraId="00000132">
            <w:pPr>
              <w:numPr>
                <w:ilvl w:val="0"/>
                <w:numId w:val="4"/>
              </w:numPr>
              <w:spacing w:after="200" w:line="276" w:lineRule="auto"/>
              <w:ind w:left="720" w:hanging="360"/>
              <w:rPr/>
            </w:pPr>
            <w:r w:rsidDel="00000000" w:rsidR="00000000" w:rsidRPr="00000000">
              <w:rPr>
                <w:rtl w:val="0"/>
              </w:rPr>
              <w:t xml:space="preserve">Provide an intuitive enrollment experience to their employees</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3">
            <w:pPr>
              <w:spacing w:after="200" w:line="276" w:lineRule="auto"/>
              <w:rPr>
                <w:b w:val="1"/>
              </w:rPr>
            </w:pPr>
            <w:r w:rsidDel="00000000" w:rsidR="00000000" w:rsidRPr="00000000">
              <w:rPr>
                <w:b w:val="1"/>
                <w:rtl w:val="0"/>
              </w:rPr>
              <w:t xml:space="preserve">EMPLOYEES CAN:</w:t>
            </w:r>
          </w:p>
          <w:p w:rsidR="00000000" w:rsidDel="00000000" w:rsidP="00000000" w:rsidRDefault="00000000" w:rsidRPr="00000000" w14:paraId="00000134">
            <w:pPr>
              <w:numPr>
                <w:ilvl w:val="0"/>
                <w:numId w:val="4"/>
              </w:numPr>
              <w:spacing w:after="200" w:line="276" w:lineRule="auto"/>
              <w:ind w:left="720" w:hanging="360"/>
              <w:rPr/>
            </w:pPr>
            <w:r w:rsidDel="00000000" w:rsidR="00000000" w:rsidRPr="00000000">
              <w:rPr>
                <w:rtl w:val="0"/>
              </w:rPr>
              <w:t xml:space="preserve">Compare coverage types and enroll in the right plans within minutes</w:t>
            </w:r>
          </w:p>
          <w:p w:rsidR="00000000" w:rsidDel="00000000" w:rsidP="00000000" w:rsidRDefault="00000000" w:rsidRPr="00000000" w14:paraId="00000135">
            <w:pPr>
              <w:numPr>
                <w:ilvl w:val="0"/>
                <w:numId w:val="4"/>
              </w:numPr>
              <w:spacing w:after="200" w:line="276" w:lineRule="auto"/>
              <w:ind w:left="720" w:hanging="360"/>
              <w:rPr/>
            </w:pPr>
            <w:r w:rsidDel="00000000" w:rsidR="00000000" w:rsidRPr="00000000">
              <w:rPr>
                <w:rtl w:val="0"/>
              </w:rPr>
              <w:t xml:space="preserve">Receive updated reminders for Open Enrollment and never miss the window of opportunity</w:t>
            </w:r>
          </w:p>
          <w:p w:rsidR="00000000" w:rsidDel="00000000" w:rsidP="00000000" w:rsidRDefault="00000000" w:rsidRPr="00000000" w14:paraId="00000136">
            <w:pPr>
              <w:numPr>
                <w:ilvl w:val="0"/>
                <w:numId w:val="4"/>
              </w:numPr>
              <w:spacing w:after="200" w:line="276" w:lineRule="auto"/>
              <w:ind w:left="720" w:hanging="360"/>
              <w:rPr/>
            </w:pPr>
            <w:r w:rsidDel="00000000" w:rsidR="00000000" w:rsidRPr="00000000">
              <w:rPr>
                <w:rtl w:val="0"/>
              </w:rPr>
              <w:t xml:space="preserve">Have year-round access to their benefits information even while on the go</w:t>
            </w:r>
          </w:p>
          <w:p w:rsidR="00000000" w:rsidDel="00000000" w:rsidP="00000000" w:rsidRDefault="00000000" w:rsidRPr="00000000" w14:paraId="00000137">
            <w:pPr>
              <w:numPr>
                <w:ilvl w:val="0"/>
                <w:numId w:val="4"/>
              </w:numPr>
              <w:spacing w:after="200" w:line="276" w:lineRule="auto"/>
              <w:ind w:left="720" w:hanging="360"/>
              <w:rPr/>
            </w:pPr>
            <w:r w:rsidDel="00000000" w:rsidR="00000000" w:rsidRPr="00000000">
              <w:rPr>
                <w:rtl w:val="0"/>
              </w:rPr>
              <w:t xml:space="preserve">Leverage a simplified experience for enrollment, management, and utilization</w:t>
            </w:r>
            <w:r w:rsidDel="00000000" w:rsidR="00000000" w:rsidRPr="00000000">
              <w:rPr>
                <w:rtl w:val="0"/>
              </w:rPr>
            </w:r>
          </w:p>
        </w:tc>
      </w:tr>
    </w:tbl>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tbl>
      <w:tblPr>
        <w:tblStyle w:val="Table21"/>
        <w:tblW w:w="9360.0" w:type="dxa"/>
        <w:jc w:val="left"/>
        <w:tblInd w:w="100.0" w:type="pc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600"/>
      </w:tblPr>
      <w:tblGrid>
        <w:gridCol w:w="4680"/>
        <w:gridCol w:w="4680"/>
        <w:tblGridChange w:id="0">
          <w:tblGrid>
            <w:gridCol w:w="4680"/>
            <w:gridCol w:w="4680"/>
          </w:tblGrid>
        </w:tblGridChange>
      </w:tblGrid>
      <w:tr>
        <w:trPr>
          <w:trHeight w:val="2100" w:hRule="atLeast"/>
        </w:trPr>
        <w:tc>
          <w:tcPr>
            <w:tcBorders>
              <w:top w:color="ff5745" w:space="0" w:sz="4" w:val="single"/>
              <w:left w:color="ff5745" w:space="0" w:sz="4" w:val="single"/>
              <w:bottom w:color="ff5745" w:space="0" w:sz="4" w:val="single"/>
              <w:right w:color="ff5745"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3B">
            <w:pPr>
              <w:widowControl w:val="0"/>
              <w:spacing w:line="240" w:lineRule="auto"/>
              <w:jc w:val="center"/>
              <w:rPr/>
            </w:pPr>
            <w:r w:rsidDel="00000000" w:rsidR="00000000" w:rsidRPr="00000000">
              <w:rPr>
                <w:rtl w:val="0"/>
              </w:rPr>
              <w:t xml:space="preserve">Download our 5-star</w:t>
            </w:r>
          </w:p>
          <w:p w:rsidR="00000000" w:rsidDel="00000000" w:rsidP="00000000" w:rsidRDefault="00000000" w:rsidRPr="00000000" w14:paraId="0000013C">
            <w:pPr>
              <w:widowControl w:val="0"/>
              <w:spacing w:line="240" w:lineRule="auto"/>
              <w:jc w:val="center"/>
              <w:rPr>
                <w:b w:val="1"/>
                <w:color w:val="ff5745"/>
              </w:rPr>
            </w:pPr>
            <w:r w:rsidDel="00000000" w:rsidR="00000000" w:rsidRPr="00000000">
              <w:rPr>
                <w:rtl w:val="0"/>
              </w:rPr>
              <w:t xml:space="preserve">mobile app to get started.</w:t>
              <w:br w:type="textWrapping"/>
              <w:t xml:space="preserve">Available for</w:t>
            </w:r>
            <w:r w:rsidDel="00000000" w:rsidR="00000000" w:rsidRPr="00000000">
              <w:rPr>
                <w:color w:val="54d4f2"/>
                <w:rtl w:val="0"/>
              </w:rPr>
              <w:t xml:space="preserve"> </w:t>
            </w:r>
            <w:hyperlink r:id="rId61">
              <w:r w:rsidDel="00000000" w:rsidR="00000000" w:rsidRPr="00000000">
                <w:rPr>
                  <w:b w:val="1"/>
                  <w:color w:val="ff5745"/>
                  <w:u w:val="single"/>
                  <w:rtl w:val="0"/>
                </w:rPr>
                <w:t xml:space="preserve">iOS</w:t>
              </w:r>
            </w:hyperlink>
            <w:r w:rsidDel="00000000" w:rsidR="00000000" w:rsidRPr="00000000">
              <w:rPr>
                <w:rtl w:val="0"/>
              </w:rPr>
              <w:t xml:space="preserve"> and </w:t>
            </w:r>
            <w:hyperlink r:id="rId62">
              <w:r w:rsidDel="00000000" w:rsidR="00000000" w:rsidRPr="00000000">
                <w:rPr>
                  <w:b w:val="1"/>
                  <w:color w:val="ff5745"/>
                  <w:u w:val="single"/>
                  <w:rtl w:val="0"/>
                </w:rPr>
                <w:t xml:space="preserve">Android</w:t>
              </w:r>
            </w:hyperlink>
            <w:r w:rsidDel="00000000" w:rsidR="00000000" w:rsidRPr="00000000">
              <w:rPr>
                <w:rtl w:val="0"/>
              </w:rPr>
            </w:r>
          </w:p>
        </w:tc>
        <w:tc>
          <w:tcPr>
            <w:tcBorders>
              <w:top w:color="ff5745" w:space="0" w:sz="4" w:val="single"/>
              <w:left w:color="ff5745" w:space="0" w:sz="4" w:val="single"/>
              <w:bottom w:color="ff5745" w:space="0" w:sz="4" w:val="single"/>
              <w:right w:color="ff5745"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3D">
            <w:pPr>
              <w:widowControl w:val="0"/>
              <w:spacing w:line="240" w:lineRule="auto"/>
              <w:jc w:val="center"/>
              <w:rPr/>
            </w:pPr>
            <w:r w:rsidDel="00000000" w:rsidR="00000000" w:rsidRPr="00000000">
              <w:rPr>
                <w:rtl w:val="0"/>
              </w:rPr>
              <w:t xml:space="preserve">Try Zenefits free for 14-days </w:t>
            </w:r>
          </w:p>
          <w:p w:rsidR="00000000" w:rsidDel="00000000" w:rsidP="00000000" w:rsidRDefault="00000000" w:rsidRPr="00000000" w14:paraId="0000013E">
            <w:pPr>
              <w:widowControl w:val="0"/>
              <w:spacing w:line="240" w:lineRule="auto"/>
              <w:jc w:val="center"/>
              <w:rPr>
                <w:b w:val="1"/>
                <w:color w:val="ff5745"/>
              </w:rPr>
            </w:pPr>
            <w:hyperlink r:id="rId63">
              <w:r w:rsidDel="00000000" w:rsidR="00000000" w:rsidRPr="00000000">
                <w:rPr>
                  <w:b w:val="1"/>
                  <w:color w:val="1155cc"/>
                  <w:u w:val="single"/>
                  <w:rtl w:val="0"/>
                </w:rPr>
                <w:t xml:space="preserve">Learn more</w:t>
              </w:r>
            </w:hyperlink>
            <w:r w:rsidDel="00000000" w:rsidR="00000000" w:rsidRPr="00000000">
              <w:rPr>
                <w:rtl w:val="0"/>
              </w:rPr>
            </w:r>
          </w:p>
        </w:tc>
      </w:tr>
    </w:tbl>
    <w:p w:rsidR="00000000" w:rsidDel="00000000" w:rsidP="00000000" w:rsidRDefault="00000000" w:rsidRPr="00000000" w14:paraId="0000013F">
      <w:pPr>
        <w:ind w:left="720" w:firstLine="0"/>
        <w:rPr/>
      </w:pP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7772400" cy="10052692"/>
            <wp:effectExtent b="0" l="0" r="0" t="0"/>
            <wp:wrapSquare wrapText="bothSides" distB="0" distT="0" distL="0" distR="0"/>
            <wp:docPr id="2" name="image3.jpg"/>
            <a:graphic>
              <a:graphicData uri="http://schemas.openxmlformats.org/drawingml/2006/picture">
                <pic:pic>
                  <pic:nvPicPr>
                    <pic:cNvPr id="0" name="image3.jpg"/>
                    <pic:cNvPicPr preferRelativeResize="0"/>
                  </pic:nvPicPr>
                  <pic:blipFill>
                    <a:blip r:embed="rId64"/>
                    <a:srcRect b="4281" l="0" r="0" t="4281"/>
                    <a:stretch>
                      <a:fillRect/>
                    </a:stretch>
                  </pic:blipFill>
                  <pic:spPr>
                    <a:xfrm>
                      <a:off x="0" y="0"/>
                      <a:ext cx="7772400" cy="10052692"/>
                    </a:xfrm>
                    <a:prstGeom prst="rect"/>
                    <a:ln/>
                  </pic:spPr>
                </pic:pic>
              </a:graphicData>
            </a:graphic>
          </wp:anchor>
        </w:drawing>
      </w:r>
      <w:r w:rsidDel="00000000" w:rsidR="00000000" w:rsidRPr="00000000">
        <w:rPr>
          <w:rtl w:val="0"/>
        </w:rPr>
      </w:r>
    </w:p>
    <w:sectPr>
      <w:footerReference r:id="rId65" w:type="default"/>
      <w:type w:val="nextPage"/>
      <w:pgSz w:h="15840" w:w="12240"/>
      <w:pgMar w:bottom="1440" w:top="1440" w:left="1440" w:right="1440"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oboto Black">
    <w:embedBold w:fontKey="{00000000-0000-0000-0000-000000000000}" r:id="rId1" w:subsetted="0"/>
    <w:embedBoldItalic w:fontKey="{00000000-0000-0000-0000-000000000000}" r:id="rId2" w:subsetted="0"/>
  </w:font>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spacing w:line="240" w:lineRule="auto"/>
      <w:jc w:val="right"/>
      <w:rPr>
        <w:sz w:val="16"/>
        <w:szCs w:val="16"/>
      </w:rPr>
    </w:pPr>
    <w:r w:rsidDel="00000000" w:rsidR="00000000" w:rsidRPr="00000000">
      <w:rPr>
        <w:sz w:val="16"/>
        <w:szCs w:val="16"/>
        <w:rtl w:val="0"/>
      </w:rPr>
      <w:t xml:space="preserve">THE ULTIMATE OPEN ENROLLMENT CHECKLIST  |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-57149</wp:posOffset>
          </wp:positionV>
          <wp:extent cx="864394" cy="211501"/>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64394" cy="211501"/>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Roboto" w:cs="Roboto" w:eastAsia="Roboto" w:hAnsi="Roboto"/>
        <w:color w:val="ff5745"/>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color w:val="54d4f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4"/>
        <w:szCs w:val="24"/>
        <w:lang w:val="en"/>
      </w:rPr>
    </w:rPrDefault>
    <w:pPrDefault>
      <w:pPr>
        <w:spacing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Roboto Black" w:cs="Roboto Black" w:eastAsia="Roboto Black" w:hAnsi="Roboto Black"/>
      <w:sz w:val="60"/>
      <w:szCs w:val="60"/>
    </w:rPr>
  </w:style>
  <w:style w:type="paragraph" w:styleId="Heading2">
    <w:name w:val="heading 2"/>
    <w:basedOn w:val="Normal"/>
    <w:next w:val="Normal"/>
    <w:pPr>
      <w:keepNext w:val="1"/>
      <w:keepLines w:val="1"/>
      <w:spacing w:line="240" w:lineRule="auto"/>
    </w:pPr>
    <w:rPr>
      <w:color w:val="999999"/>
      <w:sz w:val="22"/>
      <w:szCs w:val="2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40" w:lineRule="auto"/>
    </w:pPr>
    <w:rPr>
      <w:rFonts w:ascii="Roboto Black" w:cs="Roboto Black" w:eastAsia="Roboto Black" w:hAnsi="Roboto Black"/>
      <w:sz w:val="60"/>
      <w:szCs w:val="60"/>
    </w:rPr>
  </w:style>
  <w:style w:type="paragraph" w:styleId="Subtitle">
    <w:name w:val="Subtitle"/>
    <w:basedOn w:val="Normal"/>
    <w:next w:val="Normal"/>
    <w:pPr>
      <w:keepNext w:val="1"/>
      <w:keepLines w:val="1"/>
    </w:pPr>
    <w:rPr>
      <w:rFonts w:ascii="Roboto" w:cs="Roboto" w:eastAsia="Roboto" w:hAnsi="Roboto"/>
      <w:sz w:val="36"/>
      <w:szCs w:val="3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secure.zenefits.com/app/benconnect/#/companies/341878/tasks" TargetMode="External"/><Relationship Id="rId42" Type="http://schemas.openxmlformats.org/officeDocument/2006/relationships/hyperlink" Target="https://secure.zenefits.com/dashboard/#/employee-handbook/setup/attachments" TargetMode="External"/><Relationship Id="rId41" Type="http://schemas.openxmlformats.org/officeDocument/2006/relationships/hyperlink" Target="https://zenefits.app.box.com/s/u4p0y08mhidyxw1sdvf9jtf7gbbr5ozu/file/292689210572" TargetMode="External"/><Relationship Id="rId44" Type="http://schemas.openxmlformats.org/officeDocument/2006/relationships/hyperlink" Target="https://www.zenefits.com/workest/employee-handbook-builder/" TargetMode="External"/><Relationship Id="rId43" Type="http://schemas.openxmlformats.org/officeDocument/2006/relationships/hyperlink" Target="https://secure.zenefits.com/dashboard/#/redirect-to-route?to=deductions" TargetMode="External"/><Relationship Id="rId46" Type="http://schemas.openxmlformats.org/officeDocument/2006/relationships/hyperlink" Target="https://help.zenefits.com/Medical_Dental_Vision/Administering_Insurance/Understanding_Contribution_Schemes/" TargetMode="External"/><Relationship Id="rId45" Type="http://schemas.openxmlformats.org/officeDocument/2006/relationships/hyperlink" Target="https://help.zenefits.com/Medical_Dental_Vision/Learn_About_Health_Insurance/001_Introduction_to_Health_Insurance/00-Effective_Date_for_Health_Insura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48" Type="http://schemas.openxmlformats.org/officeDocument/2006/relationships/hyperlink" Target="https://help.zenefits.com/Medical_Dental_Vision/Learn_About_Health_Insurance/Learn_About_Health_Insurance_Plan_Types/02-Health_Maintenance_Organization_(HMO)/" TargetMode="External"/><Relationship Id="rId47" Type="http://schemas.openxmlformats.org/officeDocument/2006/relationships/hyperlink" Target="https://help.zenefits.com/Medical_Dental_Vision/Learn_About_Health_Insurance/Learn_About_Health_Insurance_Plan_Types/01-Preferred_Provider_Organization_(PPO)/" TargetMode="External"/><Relationship Id="rId49" Type="http://schemas.openxmlformats.org/officeDocument/2006/relationships/hyperlink" Target="https://help.zenefits.com/Medical_Dental_Vision/Learn_About_Health_Insurance/Learn_About_Health_Insurance_Plan_Types/04-Exclusive_Provider_Organization/"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31" Type="http://schemas.openxmlformats.org/officeDocument/2006/relationships/hyperlink" Target="https://secure.zenefits.com/dashboard/#/roles-permissions/add-admin/permissions" TargetMode="External"/><Relationship Id="rId30" Type="http://schemas.openxmlformats.org/officeDocument/2006/relationships/hyperlink" Target="https://secure.zenefits.com/dashboard/?company=341878/#/ben-admin/renewals" TargetMode="External"/><Relationship Id="rId33" Type="http://schemas.openxmlformats.org/officeDocument/2006/relationships/hyperlink" Target="https://help.zenefits.com/Zenefits_Mobile_App/Getting_Started_With_the_Zenefits_Mobile_App/How_do_I_download_the_Zenefits_mobile_app%3F/" TargetMode="External"/><Relationship Id="rId32" Type="http://schemas.openxmlformats.org/officeDocument/2006/relationships/hyperlink" Target="https://learn.zenefits.com/rs/180-GFH-982/images/Small_business_guide_to_health_insurance_ebook.pdf" TargetMode="External"/><Relationship Id="rId35" Type="http://schemas.openxmlformats.org/officeDocument/2006/relationships/hyperlink" Target="https://itunes.apple.com/us/app/zenefits/id1026354905?mt=8" TargetMode="External"/><Relationship Id="rId34" Type="http://schemas.openxmlformats.org/officeDocument/2006/relationships/hyperlink" Target="https://docs.google.com/document/d/1aJWlCibWR-yNuexKvkg4bORILW0TZa_mZWguzULkBM8/edit?usp=sharing" TargetMode="External"/><Relationship Id="rId37" Type="http://schemas.openxmlformats.org/officeDocument/2006/relationships/hyperlink" Target="https://help.zenefits.com/Medical_Dental_Vision/Learn_About_Open_Enrollment/Employee_Open_Enrollment_Process/" TargetMode="External"/><Relationship Id="rId36" Type="http://schemas.openxmlformats.org/officeDocument/2006/relationships/hyperlink" Target="https://www.zenefits.com/hr/people-hub/" TargetMode="External"/><Relationship Id="rId39" Type="http://schemas.openxmlformats.org/officeDocument/2006/relationships/hyperlink" Target="https://www.zenefits.com/benefits/" TargetMode="External"/><Relationship Id="rId38" Type="http://schemas.openxmlformats.org/officeDocument/2006/relationships/hyperlink" Target="https://www.youtube.com/watch?v=0a-gNMtXczE&amp;feature=youtu.be" TargetMode="External"/><Relationship Id="rId62" Type="http://schemas.openxmlformats.org/officeDocument/2006/relationships/hyperlink" Target="https://play.google.com/store/apps/details?id=com.zenefits.android.apps.people&amp;hl=en_US" TargetMode="External"/><Relationship Id="rId61" Type="http://schemas.openxmlformats.org/officeDocument/2006/relationships/hyperlink" Target="https://apps.apple.com/us/app/zenefits/id1026354905" TargetMode="External"/><Relationship Id="rId20" Type="http://schemas.openxmlformats.org/officeDocument/2006/relationships/hyperlink" Target="https://secure.zenefits.com/app/engagement/#/overview" TargetMode="External"/><Relationship Id="rId64" Type="http://schemas.openxmlformats.org/officeDocument/2006/relationships/image" Target="media/image3.jpg"/><Relationship Id="rId63" Type="http://schemas.openxmlformats.org/officeDocument/2006/relationships/hyperlink" Target="http://www.zenefits.com/brokerclients" TargetMode="External"/><Relationship Id="rId22" Type="http://schemas.openxmlformats.org/officeDocument/2006/relationships/hyperlink" Target="https://help.zenefits.com/Compliance_Assistant/" TargetMode="External"/><Relationship Id="rId21" Type="http://schemas.openxmlformats.org/officeDocument/2006/relationships/hyperlink" Target="https://www.zenefits.com/workest/what-to-know-about-open-enrollment-2021/" TargetMode="External"/><Relationship Id="rId65" Type="http://schemas.openxmlformats.org/officeDocument/2006/relationships/footer" Target="footer3.xml"/><Relationship Id="rId24" Type="http://schemas.openxmlformats.org/officeDocument/2006/relationships/hyperlink" Target="https://www.zenefits.com/carriers/" TargetMode="External"/><Relationship Id="rId23" Type="http://schemas.openxmlformats.org/officeDocument/2006/relationships/hyperlink" Target="https://secure.zenefits.com/dashboard/#/compliance-assistant/overview" TargetMode="External"/><Relationship Id="rId60" Type="http://schemas.openxmlformats.org/officeDocument/2006/relationships/hyperlink" Target="https://www.zenefits.com/blog/whats-a-qualifying-life-event/" TargetMode="External"/><Relationship Id="rId26" Type="http://schemas.openxmlformats.org/officeDocument/2006/relationships/hyperlink" Target="https://secure.zenefits.com/dashboard/?company=341878/#/bi/premade-reports" TargetMode="External"/><Relationship Id="rId25" Type="http://schemas.openxmlformats.org/officeDocument/2006/relationships/hyperlink" Target="https://help.zenefits.com/Business_Intelligence/Getting_Started_with_Business_Intelligence/02-Types_of_Pre-Made_Reports_in_Business_Intelligence/" TargetMode="External"/><Relationship Id="rId28" Type="http://schemas.openxmlformats.org/officeDocument/2006/relationships/hyperlink" Target="https://www.zenefits.com/hr/well-being/" TargetMode="External"/><Relationship Id="rId27" Type="http://schemas.openxmlformats.org/officeDocument/2006/relationships/hyperlink" Target="https://secure.zenefits.com/dashboard/#/pto/calendar" TargetMode="External"/><Relationship Id="rId29" Type="http://schemas.openxmlformats.org/officeDocument/2006/relationships/hyperlink" Target="https://www.zenefits.com/workest/hsa-contribution-increases-announced-for-2021/" TargetMode="External"/><Relationship Id="rId51" Type="http://schemas.openxmlformats.org/officeDocument/2006/relationships/hyperlink" Target="https://help.zenefits.com/Medical_Dental_Vision/Learn_About_Health_Insurance/Learn_About_Health_Insurance_Plan_Types/03-High-Deductible_Health_Plan/" TargetMode="External"/><Relationship Id="rId50" Type="http://schemas.openxmlformats.org/officeDocument/2006/relationships/hyperlink" Target="https://help.zenefits.com/Medical_Dental_Vision/Learn_About_Health_Insurance/Learn_About_Health_Insurance_Plan_Types/05-Point_of_Service/" TargetMode="External"/><Relationship Id="rId53" Type="http://schemas.openxmlformats.org/officeDocument/2006/relationships/hyperlink" Target="https://help.zenefits.com/Medical_Dental_Vision/Learn_About_Health_Insurance/Navigating_the_Summary_of_Benefits_and_Coverage/" TargetMode="External"/><Relationship Id="rId52" Type="http://schemas.openxmlformats.org/officeDocument/2006/relationships/hyperlink" Target="https://help.zenefits.com/Medical_Dental_Vision/Learn_About_Health_Insurance/Learn_About_Primary_Care_Physicians/" TargetMode="External"/><Relationship Id="rId11" Type="http://schemas.openxmlformats.org/officeDocument/2006/relationships/hyperlink" Target="https://help.zenefits.com/Business_Intelligence/Getting_Started_with_Business_Intelligence/What_benefit_reports_are_in_the_Business_Intelligence_app%3F/" TargetMode="External"/><Relationship Id="rId55" Type="http://schemas.openxmlformats.org/officeDocument/2006/relationships/hyperlink" Target="https://help.zenefits.com/Medical_Dental_Vision/Enrolling_in_Coverage/FAQs_About_Insurance_Cards/When_Will_I_Receive_My_Insurance_Cards/" TargetMode="External"/><Relationship Id="rId10" Type="http://schemas.openxmlformats.org/officeDocument/2006/relationships/hyperlink" Target="https://www.zenefits.com/learn/employer-benefits-benchmark-report/" TargetMode="External"/><Relationship Id="rId54" Type="http://schemas.openxmlformats.org/officeDocument/2006/relationships/hyperlink" Target="https://www.zenefits.com/blog/whats-a-qualifying-life-event/" TargetMode="External"/><Relationship Id="rId13" Type="http://schemas.openxmlformats.org/officeDocument/2006/relationships/hyperlink" Target="https://help.zenefits.com/Business_Intelligence/Getting_Started_with_Business_Intelligence/Understanding_Salary_Ranges_by_Age,_Gender,_and_Race_in_the_Diversity_Report/" TargetMode="External"/><Relationship Id="rId57" Type="http://schemas.openxmlformats.org/officeDocument/2006/relationships/hyperlink" Target="https://help.zenefits.com/Medical_Dental_Vision/Handling_Insurance_Issues_(Private)/Understanding_Open_Enrollment_Basics/New_Hires_During_Open_Enrollment/" TargetMode="External"/><Relationship Id="rId12" Type="http://schemas.openxmlformats.org/officeDocument/2006/relationships/hyperlink" Target="https://secure.zenefits.com/dashboard/#/bi/premade-reports" TargetMode="External"/><Relationship Id="rId56" Type="http://schemas.openxmlformats.org/officeDocument/2006/relationships/hyperlink" Target="https://help.zenefits.com/Medical_Dental_Vision/Learn_About_Health_Insurance/Qualifying_Life_Events/01-Common_Qualifying_Life_Events/" TargetMode="External"/><Relationship Id="rId15" Type="http://schemas.openxmlformats.org/officeDocument/2006/relationships/hyperlink" Target="https://secure.zenefits.com/app/benconnect/#/companies/351658/profile/info" TargetMode="External"/><Relationship Id="rId59" Type="http://schemas.openxmlformats.org/officeDocument/2006/relationships/hyperlink" Target="https://help.zenefits.com/Medical_Dental_Vision/Enrolling_in_Coverage/FAQs_About_Enrolling_in_Coverage/When_can_I_enroll_or_make_changes_to_my_insurance%3F/" TargetMode="External"/><Relationship Id="rId14" Type="http://schemas.openxmlformats.org/officeDocument/2006/relationships/hyperlink" Target="https://secure.zenefits.com/dashboard/#/bi/diversity" TargetMode="External"/><Relationship Id="rId58" Type="http://schemas.openxmlformats.org/officeDocument/2006/relationships/hyperlink" Target="https://www.zenefits.com/blog/open-enrollment-cheat-sheet-a-glossary-of-terms-you-need-to-know/open-enrollment-glossary/" TargetMode="External"/><Relationship Id="rId17" Type="http://schemas.openxmlformats.org/officeDocument/2006/relationships/hyperlink" Target="https://help.zenefits.com/Business_Intelligence/Getting_Started_with_Business_Intelligence/02-Types_of_Pre-Made_Reports_in_Business_Intelligence/" TargetMode="External"/><Relationship Id="rId16" Type="http://schemas.openxmlformats.org/officeDocument/2006/relationships/hyperlink" Target="https://www.hrbasicsonline.com/tools/benefits-benchmarking/" TargetMode="External"/><Relationship Id="rId19" Type="http://schemas.openxmlformats.org/officeDocument/2006/relationships/hyperlink" Target="https://www.zenefits.com/hr/employee-engagement-surveys/" TargetMode="External"/><Relationship Id="rId18" Type="http://schemas.openxmlformats.org/officeDocument/2006/relationships/hyperlink" Target="https://secure.zenefits.com/dashboard/?company=341878/#/bi/premade-repor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Black-bold.ttf"/><Relationship Id="rId2" Type="http://schemas.openxmlformats.org/officeDocument/2006/relationships/font" Target="fonts/RobotoBlack-boldItalic.ttf"/><Relationship Id="rId3" Type="http://schemas.openxmlformats.org/officeDocument/2006/relationships/font" Target="fonts/Roboto-regular.ttf"/><Relationship Id="rId4" Type="http://schemas.openxmlformats.org/officeDocument/2006/relationships/font" Target="fonts/Roboto-bold.ttf"/><Relationship Id="rId5" Type="http://schemas.openxmlformats.org/officeDocument/2006/relationships/font" Target="fonts/Roboto-italic.ttf"/><Relationship Id="rId6"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